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both"/>
        <w:rPr>
          <w:rFonts w:hint="eastAsia" w:ascii="方正小标宋简体" w:hAnsi="方正小标宋简体" w:eastAsia="方正小标宋简体" w:cs="方正小标宋简体"/>
          <w:kern w:val="0"/>
          <w:sz w:val="44"/>
          <w:szCs w:val="44"/>
          <w:lang w:val="en-US" w:eastAsia="zh-CN"/>
        </w:rPr>
      </w:pPr>
    </w:p>
    <w:p>
      <w:pPr>
        <w:adjustRightInd w:val="0"/>
        <w:snapToGrid w:val="0"/>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rPr>
        <w:t>西安区卫健局党组</w:t>
      </w:r>
      <w:r>
        <w:rPr>
          <w:rFonts w:hint="eastAsia" w:ascii="方正小标宋简体" w:hAnsi="方正小标宋简体" w:eastAsia="方正小标宋简体" w:cs="方正小标宋简体"/>
          <w:kern w:val="0"/>
          <w:sz w:val="44"/>
          <w:szCs w:val="44"/>
        </w:rPr>
        <w:t>关于</w:t>
      </w:r>
    </w:p>
    <w:p>
      <w:pPr>
        <w:adjustRightInd w:val="0"/>
        <w:snapToGrid w:val="0"/>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巡察</w:t>
      </w:r>
      <w:r>
        <w:rPr>
          <w:rFonts w:hint="eastAsia" w:ascii="方正小标宋简体" w:hAnsi="方正小标宋简体" w:eastAsia="方正小标宋简体" w:cs="方正小标宋简体"/>
          <w:kern w:val="0"/>
          <w:sz w:val="44"/>
          <w:szCs w:val="44"/>
          <w:lang w:eastAsia="zh-CN"/>
        </w:rPr>
        <w:t>集中</w:t>
      </w:r>
      <w:r>
        <w:rPr>
          <w:rFonts w:hint="eastAsia" w:ascii="方正小标宋简体" w:hAnsi="方正小标宋简体" w:eastAsia="方正小标宋简体" w:cs="方正小标宋简体"/>
          <w:kern w:val="0"/>
          <w:sz w:val="44"/>
          <w:szCs w:val="44"/>
        </w:rPr>
        <w:t>整改进展情况的通报</w:t>
      </w:r>
    </w:p>
    <w:p>
      <w:pPr>
        <w:adjustRightInd w:val="0"/>
        <w:snapToGrid w:val="0"/>
        <w:spacing w:line="560" w:lineRule="exact"/>
        <w:jc w:val="center"/>
        <w:rPr>
          <w:rFonts w:hint="eastAsia" w:ascii="方正小标宋简体" w:hAnsi="方正小标宋简体" w:eastAsia="方正小标宋简体" w:cs="方正小标宋简体"/>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根据</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委统一部署，</w:t>
      </w:r>
      <w:r>
        <w:rPr>
          <w:rFonts w:hint="eastAsia" w:ascii="仿宋_GB2312" w:hAnsi="仿宋_GB2312" w:eastAsia="仿宋_GB2312" w:cs="仿宋_GB2312"/>
          <w:kern w:val="0"/>
          <w:lang w:val="en-US" w:eastAsia="zh-CN"/>
        </w:rPr>
        <w:t>2023</w:t>
      </w:r>
      <w:r>
        <w:rPr>
          <w:rFonts w:hint="eastAsia" w:ascii="仿宋_GB2312" w:hAnsi="仿宋_GB2312" w:eastAsia="仿宋_GB2312" w:cs="仿宋_GB2312"/>
          <w:kern w:val="0"/>
        </w:rPr>
        <w:t>年</w:t>
      </w:r>
      <w:r>
        <w:rPr>
          <w:rFonts w:hint="eastAsia" w:ascii="仿宋_GB2312" w:hAnsi="仿宋_GB2312" w:eastAsia="仿宋_GB2312" w:cs="仿宋_GB2312"/>
          <w:kern w:val="0"/>
          <w:lang w:val="en-US" w:eastAsia="zh-CN"/>
        </w:rPr>
        <w:t>9</w:t>
      </w:r>
      <w:r>
        <w:rPr>
          <w:rFonts w:hint="eastAsia" w:ascii="仿宋_GB2312" w:hAnsi="仿宋_GB2312" w:eastAsia="仿宋_GB2312" w:cs="仿宋_GB2312"/>
          <w:kern w:val="0"/>
        </w:rPr>
        <w:t>月</w:t>
      </w:r>
      <w:r>
        <w:rPr>
          <w:rFonts w:hint="eastAsia" w:ascii="仿宋_GB2312" w:hAnsi="仿宋_GB2312" w:eastAsia="仿宋_GB2312" w:cs="仿宋_GB2312"/>
          <w:kern w:val="0"/>
          <w:lang w:val="en-US" w:eastAsia="zh-CN"/>
        </w:rPr>
        <w:t>27</w:t>
      </w:r>
      <w:r>
        <w:rPr>
          <w:rFonts w:hint="eastAsia" w:ascii="仿宋_GB2312" w:hAnsi="仿宋_GB2312" w:eastAsia="仿宋_GB2312" w:cs="仿宋_GB2312"/>
          <w:kern w:val="0"/>
        </w:rPr>
        <w:t>日至</w:t>
      </w:r>
      <w:r>
        <w:rPr>
          <w:rFonts w:hint="eastAsia" w:ascii="仿宋_GB2312" w:hAnsi="仿宋_GB2312" w:eastAsia="仿宋_GB2312" w:cs="仿宋_GB2312"/>
          <w:kern w:val="0"/>
          <w:lang w:val="en-US" w:eastAsia="zh-CN"/>
        </w:rPr>
        <w:t>2024年1</w:t>
      </w:r>
      <w:r>
        <w:rPr>
          <w:rFonts w:hint="eastAsia" w:ascii="仿宋_GB2312" w:hAnsi="仿宋_GB2312" w:eastAsia="仿宋_GB2312" w:cs="仿宋_GB2312"/>
          <w:kern w:val="0"/>
        </w:rPr>
        <w:t>月</w:t>
      </w:r>
      <w:r>
        <w:rPr>
          <w:rFonts w:hint="eastAsia" w:ascii="仿宋_GB2312" w:hAnsi="仿宋_GB2312" w:eastAsia="仿宋_GB2312" w:cs="仿宋_GB2312"/>
          <w:kern w:val="0"/>
          <w:lang w:val="en-US" w:eastAsia="zh-CN"/>
        </w:rPr>
        <w:t>20</w:t>
      </w:r>
      <w:r>
        <w:rPr>
          <w:rFonts w:hint="eastAsia" w:ascii="仿宋_GB2312" w:hAnsi="仿宋_GB2312" w:eastAsia="仿宋_GB2312" w:cs="仿宋_GB2312"/>
          <w:kern w:val="0"/>
        </w:rPr>
        <w:t>日，</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委第</w:t>
      </w:r>
      <w:r>
        <w:rPr>
          <w:rFonts w:hint="eastAsia" w:ascii="仿宋_GB2312" w:hAnsi="仿宋_GB2312" w:eastAsia="仿宋_GB2312" w:cs="仿宋_GB2312"/>
          <w:kern w:val="0"/>
          <w:lang w:val="en-US" w:eastAsia="zh-CN"/>
        </w:rPr>
        <w:t>4</w:t>
      </w:r>
      <w:r>
        <w:rPr>
          <w:rFonts w:hint="eastAsia" w:ascii="仿宋_GB2312" w:hAnsi="仿宋_GB2312" w:eastAsia="仿宋_GB2312" w:cs="仿宋_GB2312"/>
          <w:kern w:val="0"/>
        </w:rPr>
        <w:t>巡察组对</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lang w:val="en-US" w:eastAsia="zh-CN"/>
        </w:rPr>
        <w:t>卫健局</w:t>
      </w:r>
      <w:r>
        <w:rPr>
          <w:rFonts w:hint="eastAsia" w:ascii="仿宋_GB2312" w:hAnsi="仿宋_GB2312" w:eastAsia="仿宋_GB2312" w:cs="仿宋_GB2312"/>
          <w:kern w:val="0"/>
        </w:rPr>
        <w:t>进行了巡察。</w:t>
      </w:r>
      <w:r>
        <w:rPr>
          <w:rFonts w:hint="eastAsia" w:ascii="仿宋_GB2312" w:hAnsi="仿宋_GB2312" w:eastAsia="仿宋_GB2312" w:cs="仿宋_GB2312"/>
          <w:kern w:val="0"/>
          <w:lang w:val="en-US" w:eastAsia="zh-CN"/>
        </w:rPr>
        <w:t>2024</w:t>
      </w:r>
      <w:r>
        <w:rPr>
          <w:rFonts w:hint="eastAsia" w:ascii="仿宋_GB2312" w:hAnsi="仿宋_GB2312" w:eastAsia="仿宋_GB2312" w:cs="仿宋_GB2312"/>
          <w:kern w:val="0"/>
        </w:rPr>
        <w:t>年</w:t>
      </w:r>
      <w:r>
        <w:rPr>
          <w:rFonts w:hint="eastAsia" w:ascii="仿宋_GB2312" w:hAnsi="仿宋_GB2312" w:eastAsia="仿宋_GB2312" w:cs="仿宋_GB2312"/>
          <w:kern w:val="0"/>
          <w:lang w:val="en-US" w:eastAsia="zh-CN"/>
        </w:rPr>
        <w:t>2</w:t>
      </w:r>
      <w:r>
        <w:rPr>
          <w:rFonts w:hint="eastAsia" w:ascii="仿宋_GB2312" w:hAnsi="仿宋_GB2312" w:eastAsia="仿宋_GB2312" w:cs="仿宋_GB2312"/>
          <w:kern w:val="0"/>
        </w:rPr>
        <w:t>月</w:t>
      </w:r>
      <w:r>
        <w:rPr>
          <w:rFonts w:hint="eastAsia" w:ascii="仿宋_GB2312" w:hAnsi="仿宋_GB2312" w:eastAsia="仿宋_GB2312" w:cs="仿宋_GB2312"/>
          <w:kern w:val="0"/>
          <w:lang w:val="en-US" w:eastAsia="zh-CN"/>
        </w:rPr>
        <w:t>20</w:t>
      </w:r>
      <w:r>
        <w:rPr>
          <w:rFonts w:hint="eastAsia" w:ascii="仿宋_GB2312" w:hAnsi="仿宋_GB2312" w:eastAsia="仿宋_GB2312" w:cs="仿宋_GB2312"/>
          <w:kern w:val="0"/>
        </w:rPr>
        <w:t>日，</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委巡察组向</w:t>
      </w:r>
      <w:r>
        <w:rPr>
          <w:rFonts w:hint="eastAsia" w:ascii="仿宋_GB2312" w:hAnsi="仿宋_GB2312" w:eastAsia="仿宋_GB2312" w:cs="仿宋_GB2312"/>
          <w:kern w:val="0"/>
          <w:lang w:val="en-US" w:eastAsia="zh-CN"/>
        </w:rPr>
        <w:t>区卫健局</w:t>
      </w:r>
      <w:r>
        <w:rPr>
          <w:rFonts w:hint="eastAsia" w:ascii="仿宋_GB2312" w:hAnsi="仿宋_GB2312" w:eastAsia="仿宋_GB2312" w:cs="仿宋_GB2312"/>
          <w:kern w:val="0"/>
        </w:rPr>
        <w:t>反馈了巡察意见。按照党务公开原则和巡察工作有关要求，现将巡察</w:t>
      </w:r>
      <w:r>
        <w:rPr>
          <w:rFonts w:hint="eastAsia" w:ascii="仿宋_GB2312" w:hAnsi="仿宋_GB2312" w:eastAsia="仿宋_GB2312" w:cs="仿宋_GB2312"/>
          <w:kern w:val="0"/>
          <w:lang w:eastAsia="zh-CN"/>
        </w:rPr>
        <w:t>集中</w:t>
      </w:r>
      <w:r>
        <w:rPr>
          <w:rFonts w:hint="eastAsia" w:ascii="仿宋_GB2312" w:hAnsi="仿宋_GB2312" w:eastAsia="仿宋_GB2312" w:cs="仿宋_GB2312"/>
          <w:kern w:val="0"/>
        </w:rPr>
        <w:t>整改进展情况予以公布。</w:t>
      </w:r>
    </w:p>
    <w:p>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eastAsia" w:ascii="黑体" w:hAnsi="黑体" w:eastAsia="黑体" w:cs="黑体"/>
          <w:kern w:val="0"/>
        </w:rPr>
      </w:pPr>
      <w:r>
        <w:rPr>
          <w:rFonts w:hint="eastAsia" w:ascii="黑体" w:hAnsi="黑体" w:eastAsia="黑体" w:cs="黑体"/>
          <w:kern w:val="0"/>
        </w:rPr>
        <w:t>一、切实提高政治站位，不折不扣抓好巡察整改工作</w:t>
      </w:r>
    </w:p>
    <w:p>
      <w:pPr>
        <w:keepNext w:val="0"/>
        <w:keepLines w:val="0"/>
        <w:pageBreakBefore w:val="0"/>
        <w:widowControl w:val="0"/>
        <w:kinsoku/>
        <w:wordWrap/>
        <w:overflowPunct/>
        <w:topLinePunct w:val="0"/>
        <w:autoSpaceDE/>
        <w:autoSpaceDN/>
        <w:bidi w:val="0"/>
        <w:adjustRightInd w:val="0"/>
        <w:snapToGrid w:val="0"/>
        <w:spacing w:line="560" w:lineRule="atLeast"/>
        <w:ind w:firstLine="643" w:firstLineChars="200"/>
        <w:textAlignment w:val="auto"/>
        <w:rPr>
          <w:rFonts w:hint="eastAsia" w:ascii="仿宋_GB2312" w:hAnsi="仿宋_GB2312" w:eastAsia="仿宋_GB2312" w:cs="仿宋_GB2312"/>
          <w:kern w:val="0"/>
          <w:lang w:val="en-US" w:eastAsia="zh-CN"/>
        </w:rPr>
      </w:pPr>
      <w:r>
        <w:rPr>
          <w:rFonts w:hint="eastAsia" w:ascii="楷体" w:hAnsi="楷体" w:eastAsia="楷体" w:cs="楷体"/>
          <w:b/>
          <w:bCs/>
          <w:snapToGrid w:val="0"/>
          <w:color w:val="000000"/>
          <w:sz w:val="32"/>
          <w:lang w:val="en-US" w:eastAsia="zh-CN"/>
        </w:rPr>
        <w:t>（一）</w:t>
      </w:r>
      <w:r>
        <w:rPr>
          <w:rFonts w:hint="eastAsia" w:ascii="楷体" w:hAnsi="楷体" w:eastAsia="楷体" w:cs="楷体"/>
          <w:b/>
          <w:bCs/>
          <w:snapToGrid w:val="0"/>
          <w:color w:val="000000"/>
          <w:sz w:val="32"/>
        </w:rPr>
        <w:t>迅速传达学习，提高政治站位</w:t>
      </w:r>
      <w:r>
        <w:rPr>
          <w:rFonts w:hint="eastAsia" w:ascii="仿宋_GB2312" w:hAnsi="仿宋_GB2312" w:eastAsia="仿宋_GB2312" w:cs="仿宋_GB2312"/>
          <w:b/>
          <w:bCs/>
          <w:snapToGrid w:val="0"/>
          <w:color w:val="000000"/>
          <w:sz w:val="32"/>
        </w:rPr>
        <w:t>。</w:t>
      </w:r>
      <w:r>
        <w:rPr>
          <w:rFonts w:hint="eastAsia" w:ascii="仿宋_GB2312" w:hAnsi="仿宋_GB2312" w:eastAsia="仿宋_GB2312" w:cs="仿宋_GB2312"/>
          <w:snapToGrid w:val="0"/>
          <w:color w:val="000000"/>
          <w:sz w:val="32"/>
          <w:lang w:eastAsia="zh-CN"/>
        </w:rPr>
        <w:t>区</w:t>
      </w:r>
      <w:r>
        <w:rPr>
          <w:rFonts w:hint="eastAsia" w:ascii="仿宋_GB2312" w:hAnsi="仿宋_GB2312" w:eastAsia="仿宋_GB2312" w:cs="仿宋_GB2312"/>
          <w:snapToGrid w:val="0"/>
          <w:color w:val="000000"/>
          <w:sz w:val="32"/>
        </w:rPr>
        <w:t>委第</w:t>
      </w:r>
      <w:r>
        <w:rPr>
          <w:rFonts w:hint="eastAsia" w:ascii="仿宋_GB2312" w:hAnsi="仿宋_GB2312" w:eastAsia="仿宋_GB2312" w:cs="仿宋_GB2312"/>
          <w:snapToGrid w:val="0"/>
          <w:color w:val="000000"/>
          <w:sz w:val="32"/>
          <w:lang w:eastAsia="zh-CN"/>
        </w:rPr>
        <w:t>三</w:t>
      </w:r>
      <w:r>
        <w:rPr>
          <w:rFonts w:hint="eastAsia" w:ascii="仿宋_GB2312" w:hAnsi="仿宋_GB2312" w:eastAsia="仿宋_GB2312" w:cs="仿宋_GB2312"/>
          <w:snapToGrid w:val="0"/>
          <w:color w:val="000000"/>
          <w:sz w:val="32"/>
        </w:rPr>
        <w:t>巡察组反馈意见整改落实工作开展以来，</w:t>
      </w:r>
      <w:r>
        <w:rPr>
          <w:rFonts w:hint="eastAsia" w:ascii="仿宋_GB2312" w:hAnsi="仿宋_GB2312" w:eastAsia="仿宋_GB2312" w:cs="仿宋_GB2312"/>
          <w:snapToGrid w:val="0"/>
          <w:color w:val="000000"/>
          <w:sz w:val="32"/>
          <w:lang w:val="en-US" w:eastAsia="zh-CN"/>
        </w:rPr>
        <w:t>卫健局党组书记关梦辰</w:t>
      </w:r>
      <w:r>
        <w:rPr>
          <w:rFonts w:hint="eastAsia" w:ascii="仿宋_GB2312" w:hAnsi="仿宋_GB2312" w:eastAsia="仿宋_GB2312" w:cs="仿宋_GB2312"/>
          <w:snapToGrid w:val="0"/>
          <w:color w:val="000000"/>
          <w:sz w:val="32"/>
          <w:lang w:eastAsia="zh-CN"/>
        </w:rPr>
        <w:t>同志亲自主抓</w:t>
      </w:r>
      <w:r>
        <w:rPr>
          <w:rFonts w:hint="eastAsia" w:ascii="仿宋_GB2312" w:hAnsi="仿宋_GB2312" w:eastAsia="仿宋_GB2312" w:cs="仿宋_GB2312"/>
          <w:snapToGrid w:val="0"/>
          <w:color w:val="000000"/>
          <w:sz w:val="32"/>
        </w:rPr>
        <w:t>，</w:t>
      </w:r>
      <w:r>
        <w:rPr>
          <w:rFonts w:hint="eastAsia" w:ascii="仿宋_GB2312" w:hAnsi="仿宋_GB2312" w:eastAsia="仿宋_GB2312" w:cs="仿宋_GB2312"/>
          <w:snapToGrid w:val="0"/>
          <w:color w:val="000000"/>
          <w:sz w:val="32"/>
          <w:lang w:eastAsia="zh-CN"/>
        </w:rPr>
        <w:t>召开</w:t>
      </w:r>
      <w:r>
        <w:rPr>
          <w:rFonts w:hint="eastAsia" w:ascii="仿宋_GB2312" w:hAnsi="仿宋_GB2312" w:eastAsia="仿宋_GB2312" w:cs="仿宋_GB2312"/>
          <w:snapToGrid w:val="0"/>
          <w:color w:val="000000"/>
          <w:sz w:val="32"/>
          <w:lang w:val="en-US" w:eastAsia="zh-CN"/>
        </w:rPr>
        <w:t>党组会议2次</w:t>
      </w:r>
      <w:r>
        <w:rPr>
          <w:rFonts w:hint="eastAsia" w:ascii="仿宋_GB2312" w:hAnsi="仿宋_GB2312" w:eastAsia="仿宋_GB2312" w:cs="仿宋_GB2312"/>
          <w:snapToGrid w:val="0"/>
          <w:color w:val="000000"/>
          <w:sz w:val="32"/>
          <w:lang w:eastAsia="zh-CN"/>
        </w:rPr>
        <w:t>布置整改任务，班子</w:t>
      </w:r>
      <w:r>
        <w:rPr>
          <w:rFonts w:hint="eastAsia" w:ascii="仿宋_GB2312" w:hAnsi="仿宋_GB2312" w:eastAsia="仿宋_GB2312" w:cs="仿宋_GB2312"/>
          <w:snapToGrid w:val="0"/>
          <w:color w:val="000000"/>
          <w:sz w:val="32"/>
        </w:rPr>
        <w:t>召开巡察整改专题会议</w:t>
      </w:r>
      <w:r>
        <w:rPr>
          <w:rFonts w:hint="eastAsia" w:ascii="仿宋_GB2312" w:hAnsi="仿宋_GB2312" w:eastAsia="仿宋_GB2312" w:cs="仿宋_GB2312"/>
          <w:snapToGrid w:val="0"/>
          <w:color w:val="000000"/>
          <w:sz w:val="32"/>
          <w:lang w:val="en-US" w:eastAsia="zh-CN"/>
        </w:rPr>
        <w:t>3次</w:t>
      </w:r>
      <w:r>
        <w:rPr>
          <w:rFonts w:hint="eastAsia" w:ascii="仿宋_GB2312" w:hAnsi="仿宋_GB2312" w:eastAsia="仿宋_GB2312" w:cs="仿宋_GB2312"/>
          <w:snapToGrid w:val="0"/>
          <w:color w:val="000000"/>
          <w:sz w:val="32"/>
        </w:rPr>
        <w:t>，研究部署和全面推进整改落实工作。</w:t>
      </w:r>
      <w:r>
        <w:rPr>
          <w:rFonts w:hint="eastAsia" w:ascii="仿宋_GB2312" w:hAnsi="仿宋_GB2312" w:eastAsia="仿宋_GB2312" w:cs="仿宋_GB2312"/>
          <w:kern w:val="0"/>
          <w:lang w:val="en-US" w:eastAsia="zh-CN"/>
        </w:rPr>
        <w:t>巡察工作是落实中央巡察工作方针、实现巡察监督全覆盖的创新之举，是加强对基层党组织和党员干部监督、推动全面从严治党向基层延伸的重大举措，更是区委对卫健系统全面工作的“会诊把脉”，帮助我们深入推进党风廉政建设，进一步加强和改进各项工作的必要方式。务必要提高认识落实好巡察整改工作。</w:t>
      </w:r>
      <w:r>
        <w:rPr>
          <w:rFonts w:hint="eastAsia" w:ascii="仿宋_GB2312" w:hAnsi="仿宋_GB2312" w:eastAsia="仿宋_GB2312" w:cs="仿宋_GB2312"/>
          <w:b/>
          <w:bCs/>
          <w:kern w:val="0"/>
          <w:lang w:val="en-US" w:eastAsia="zh-CN"/>
        </w:rPr>
        <w:t>一要克服过关思想。</w:t>
      </w:r>
      <w:r>
        <w:rPr>
          <w:rFonts w:hint="eastAsia" w:ascii="仿宋_GB2312" w:hAnsi="仿宋_GB2312" w:eastAsia="仿宋_GB2312" w:cs="仿宋_GB2312"/>
          <w:kern w:val="0"/>
          <w:lang w:val="en-US" w:eastAsia="zh-CN"/>
        </w:rPr>
        <w:t>虽然巡察组查找问题阶段基本结束，但我们不能心存闯关松劲的思想。现在问题已经查摆出来，接下来如何才能全面整改、促进我们的工作，我们还任重道远。大家必须牢牢扛起政治责任，严肃对待。</w:t>
      </w:r>
      <w:r>
        <w:rPr>
          <w:rFonts w:hint="eastAsia" w:ascii="仿宋_GB2312" w:hAnsi="仿宋_GB2312" w:eastAsia="仿宋_GB2312" w:cs="仿宋_GB2312"/>
          <w:b/>
          <w:bCs/>
          <w:kern w:val="0"/>
          <w:lang w:val="en-US" w:eastAsia="zh-CN"/>
        </w:rPr>
        <w:t>二要克服畏难情绪。</w:t>
      </w:r>
      <w:r>
        <w:rPr>
          <w:rFonts w:hint="eastAsia" w:ascii="仿宋_GB2312" w:hAnsi="仿宋_GB2312" w:eastAsia="仿宋_GB2312" w:cs="仿宋_GB2312"/>
          <w:kern w:val="0"/>
          <w:lang w:val="en-US" w:eastAsia="zh-CN"/>
        </w:rPr>
        <w:t>巡察组反馈的问题，有些是顽瘴痼疾，有些是历史形成的，有些是我们工作上的问题，有些是我们认识上的问题，我们要克服畏难情绪，提高政治站位，强化政治担当，从讲政治、讲党性的高度，化压力为动力，真查真改、立行立改。</w:t>
      </w:r>
      <w:r>
        <w:rPr>
          <w:rFonts w:hint="eastAsia" w:ascii="仿宋_GB2312" w:hAnsi="仿宋_GB2312" w:eastAsia="仿宋_GB2312" w:cs="仿宋_GB2312"/>
          <w:b/>
          <w:bCs/>
          <w:kern w:val="0"/>
          <w:lang w:val="en-US" w:eastAsia="zh-CN"/>
        </w:rPr>
        <w:t>三要克服消极想法。</w:t>
      </w:r>
      <w:r>
        <w:rPr>
          <w:rFonts w:hint="eastAsia" w:ascii="仿宋_GB2312" w:hAnsi="仿宋_GB2312" w:eastAsia="仿宋_GB2312" w:cs="仿宋_GB2312"/>
          <w:kern w:val="0"/>
          <w:lang w:val="en-US" w:eastAsia="zh-CN"/>
        </w:rPr>
        <w:t>不要认为问题是历史形成的与自己无关，互相推诿。作为年轻干部，我们要借巡察整改这个机会，找出问题存在根源，切实加强日常工作的管水平和责任担当。</w:t>
      </w:r>
    </w:p>
    <w:p>
      <w:pPr>
        <w:keepNext w:val="0"/>
        <w:keepLines w:val="0"/>
        <w:pageBreakBefore w:val="0"/>
        <w:widowControl w:val="0"/>
        <w:kinsoku/>
        <w:wordWrap/>
        <w:overflowPunct/>
        <w:topLinePunct w:val="0"/>
        <w:autoSpaceDE/>
        <w:autoSpaceDN/>
        <w:bidi w:val="0"/>
        <w:adjustRightInd w:val="0"/>
        <w:snapToGrid w:val="0"/>
        <w:spacing w:line="560" w:lineRule="atLeast"/>
        <w:ind w:firstLine="643" w:firstLineChars="200"/>
        <w:textAlignment w:val="auto"/>
        <w:rPr>
          <w:rFonts w:hint="eastAsia" w:ascii="仿宋_GB2312" w:hAnsi="仿宋_GB2312" w:eastAsia="仿宋_GB2312" w:cs="仿宋_GB2312"/>
          <w:kern w:val="0"/>
          <w:lang w:val="en-US" w:eastAsia="zh-CN"/>
        </w:rPr>
      </w:pPr>
      <w:r>
        <w:rPr>
          <w:rFonts w:hint="eastAsia" w:ascii="楷体" w:hAnsi="楷体" w:eastAsia="楷体" w:cs="楷体"/>
          <w:b/>
          <w:bCs/>
          <w:kern w:val="0"/>
          <w:lang w:eastAsia="zh-CN"/>
        </w:rPr>
        <w:t>（</w:t>
      </w:r>
      <w:r>
        <w:rPr>
          <w:rFonts w:hint="eastAsia" w:ascii="楷体" w:hAnsi="楷体" w:eastAsia="楷体" w:cs="楷体"/>
          <w:b/>
          <w:bCs/>
          <w:kern w:val="0"/>
        </w:rPr>
        <w:t>二</w:t>
      </w:r>
      <w:r>
        <w:rPr>
          <w:rFonts w:hint="eastAsia" w:ascii="楷体" w:hAnsi="楷体" w:eastAsia="楷体" w:cs="楷体"/>
          <w:b/>
          <w:bCs/>
          <w:kern w:val="0"/>
          <w:lang w:eastAsia="zh-CN"/>
        </w:rPr>
        <w:t>）</w:t>
      </w:r>
      <w:r>
        <w:rPr>
          <w:rFonts w:hint="eastAsia" w:ascii="楷体" w:hAnsi="楷体" w:eastAsia="楷体" w:cs="楷体"/>
          <w:b/>
          <w:bCs/>
          <w:kern w:val="0"/>
        </w:rPr>
        <w:t>坚持问题导向、认真检视问题</w:t>
      </w:r>
      <w:r>
        <w:rPr>
          <w:rFonts w:hint="eastAsia" w:ascii="楷体" w:hAnsi="楷体" w:eastAsia="楷体" w:cs="楷体"/>
          <w:b/>
          <w:bCs/>
          <w:kern w:val="0"/>
          <w:lang w:eastAsia="zh-CN"/>
        </w:rPr>
        <w:t>。</w:t>
      </w:r>
      <w:r>
        <w:rPr>
          <w:rFonts w:hint="eastAsia" w:ascii="仿宋_GB2312" w:hAnsi="仿宋_GB2312" w:eastAsia="仿宋_GB2312" w:cs="仿宋_GB2312"/>
          <w:kern w:val="0"/>
        </w:rPr>
        <w:t>逐项抓好整改任务落实</w:t>
      </w:r>
      <w:r>
        <w:rPr>
          <w:rFonts w:hint="eastAsia" w:ascii="仿宋_GB2312" w:hAnsi="仿宋_GB2312" w:eastAsia="仿宋_GB2312" w:cs="仿宋_GB2312"/>
          <w:kern w:val="0"/>
          <w:lang w:val="en-US" w:eastAsia="zh-CN"/>
        </w:rPr>
        <w:t>全面加强党的建设巡视巡察是党内监督的战略性制度安排，区委对我们局党组这次进行的全面巡察，是一次帮助我们改进和促进工作的难得机遇，是落实“两个维护”的重要举措，是推动全面从严治党向纵深发展的重要抓手，是检验“四个意识”的试金石，更是衡量“两个责任”的重要标尺。卫健局全体同志要将整改工作当作一项十分重要的政治任务，务必严肃对待，不允许有丝毫的麻痹和马虎。我们要把巡察反馈意见作为一面镜子，时时参照比对、时时自警自省。</w:t>
      </w:r>
      <w:r>
        <w:rPr>
          <w:rFonts w:hint="eastAsia" w:ascii="仿宋_GB2312" w:hAnsi="仿宋_GB2312" w:eastAsia="仿宋_GB2312" w:cs="仿宋_GB2312"/>
          <w:b/>
          <w:bCs/>
          <w:kern w:val="0"/>
          <w:lang w:val="en-US" w:eastAsia="zh-CN"/>
        </w:rPr>
        <w:t>一要落实整改主体责任。</w:t>
      </w:r>
      <w:r>
        <w:rPr>
          <w:rFonts w:hint="eastAsia" w:ascii="仿宋_GB2312" w:hAnsi="仿宋_GB2312" w:eastAsia="仿宋_GB2312" w:cs="仿宋_GB2312"/>
          <w:kern w:val="0"/>
          <w:lang w:val="en-US" w:eastAsia="zh-CN"/>
        </w:rPr>
        <w:t>一把手要切实肩负起巡察整改工作的主体责任，召开会议，专题研究整改工作，制定整改方案，主动认领、查找原因、分析根源，带头落实整改，决不能把层层传递压力变成层层推卸责任。亲自研究整改方案部署整改任务，监督整改进度，及时协调解决整改过程中出现的困难和问题，坚决防止“只表态不表率、只挂帅不出证”。建立问题整改清单、任务清单、责任清单，明确整改责任、措施及时限，做到真改、实改。</w:t>
      </w:r>
      <w:r>
        <w:rPr>
          <w:rFonts w:hint="eastAsia" w:ascii="仿宋_GB2312" w:hAnsi="仿宋_GB2312" w:eastAsia="仿宋_GB2312" w:cs="仿宋_GB2312"/>
          <w:b/>
          <w:bCs/>
          <w:kern w:val="0"/>
          <w:lang w:val="en-US" w:eastAsia="zh-CN"/>
        </w:rPr>
        <w:t>二要增强整改日常监督。</w:t>
      </w:r>
      <w:r>
        <w:rPr>
          <w:rFonts w:hint="eastAsia" w:ascii="仿宋_GB2312" w:hAnsi="仿宋_GB2312" w:eastAsia="仿宋_GB2312" w:cs="仿宋_GB2312"/>
          <w:kern w:val="0"/>
          <w:lang w:val="en-US" w:eastAsia="zh-CN"/>
        </w:rPr>
        <w:t>对立行立改、限期完成的问题在期限内进行跟踪监督，监督过程做到“四个不放过”，问题原因查找不准确不放过，整改责任不明确不放过，整改措施不切实际不放过，没有力度的不放过，整改效果不明显的不放过。对整改结果要切实做到见人、见事、见结果。</w:t>
      </w:r>
      <w:r>
        <w:rPr>
          <w:rFonts w:hint="eastAsia" w:ascii="仿宋_GB2312" w:hAnsi="仿宋_GB2312" w:eastAsia="仿宋_GB2312" w:cs="仿宋_GB2312"/>
          <w:b/>
          <w:bCs/>
          <w:kern w:val="0"/>
          <w:lang w:val="en-US" w:eastAsia="zh-CN"/>
        </w:rPr>
        <w:t>三要注重整改实效。</w:t>
      </w:r>
      <w:r>
        <w:rPr>
          <w:rFonts w:hint="eastAsia" w:ascii="仿宋_GB2312" w:hAnsi="仿宋_GB2312" w:eastAsia="仿宋_GB2312" w:cs="仿宋_GB2312"/>
          <w:kern w:val="0"/>
          <w:lang w:val="en-US" w:eastAsia="zh-CN"/>
        </w:rPr>
        <w:t>针对巡察反馈的问题，开展集中整改、专项督查。深刻剖析根源，做到标本兼治，举一反三，对能迅速解决的问题，立行立改，迅速行动，确保第一时间整改到位;对情况较为复杂的问题，深度研究，限期完成，坚决做到问题不解决不松手、整改不到位不罢休。</w:t>
      </w:r>
      <w:r>
        <w:rPr>
          <w:rFonts w:hint="eastAsia" w:ascii="仿宋_GB2312" w:hAnsi="仿宋_GB2312" w:eastAsia="仿宋_GB2312" w:cs="仿宋_GB2312"/>
          <w:b/>
          <w:bCs/>
          <w:kern w:val="0"/>
          <w:lang w:val="en-US" w:eastAsia="zh-CN"/>
        </w:rPr>
        <w:t>四要建立长效机制。</w:t>
      </w:r>
      <w:r>
        <w:rPr>
          <w:rFonts w:hint="eastAsia" w:ascii="仿宋_GB2312" w:hAnsi="仿宋_GB2312" w:eastAsia="仿宋_GB2312" w:cs="仿宋_GB2312"/>
          <w:kern w:val="0"/>
          <w:lang w:val="en-US" w:eastAsia="zh-CN"/>
        </w:rPr>
        <w:t>抓巡察整改是一项务实工作，决不能前紧后松、虎头蛇尾，要发扬钉钉子精神，建立常态化、长效化机制。在整改的过程中，还要注意防止反弹、反复，持续跟踪、深化整改。老问题解决了，新问题还会冒出来，要跟进研究解决，以永远在路上的执着精神抓好整改。</w:t>
      </w:r>
    </w:p>
    <w:p>
      <w:pPr>
        <w:keepNext w:val="0"/>
        <w:keepLines w:val="0"/>
        <w:pageBreakBefore w:val="0"/>
        <w:widowControl w:val="0"/>
        <w:kinsoku/>
        <w:wordWrap/>
        <w:overflowPunct/>
        <w:topLinePunct w:val="0"/>
        <w:autoSpaceDE/>
        <w:autoSpaceDN/>
        <w:bidi w:val="0"/>
        <w:adjustRightInd w:val="0"/>
        <w:snapToGrid w:val="0"/>
        <w:spacing w:line="560" w:lineRule="atLeast"/>
        <w:ind w:firstLine="643" w:firstLineChars="200"/>
        <w:textAlignment w:val="auto"/>
        <w:rPr>
          <w:rFonts w:hint="eastAsia" w:ascii="仿宋_GB2312" w:hAnsi="仿宋_GB2312" w:eastAsia="仿宋_GB2312" w:cs="仿宋_GB2312"/>
          <w:kern w:val="0"/>
          <w:lang w:eastAsia="zh-CN"/>
        </w:rPr>
      </w:pPr>
      <w:r>
        <w:rPr>
          <w:rFonts w:hint="eastAsia" w:ascii="仿宋_GB2312" w:hAnsi="仿宋_GB2312" w:eastAsia="仿宋_GB2312" w:cs="仿宋_GB2312"/>
          <w:b/>
          <w:bCs w:val="0"/>
          <w:kern w:val="0"/>
          <w:lang w:eastAsia="zh-CN"/>
        </w:rPr>
        <w:t>（三）整改完成情况。</w:t>
      </w:r>
      <w:r>
        <w:rPr>
          <w:rFonts w:hint="eastAsia" w:ascii="仿宋_GB2312" w:hAnsi="仿宋_GB2312" w:eastAsia="仿宋_GB2312" w:cs="仿宋_GB2312"/>
          <w:b w:val="0"/>
          <w:bCs/>
          <w:kern w:val="0"/>
        </w:rPr>
        <w:t>根据区委巡察组反馈</w:t>
      </w:r>
      <w:r>
        <w:rPr>
          <w:rFonts w:hint="eastAsia" w:ascii="仿宋_GB2312" w:hAnsi="仿宋_GB2312" w:eastAsia="仿宋_GB2312" w:cs="仿宋_GB2312"/>
          <w:b w:val="0"/>
          <w:bCs/>
          <w:kern w:val="0"/>
          <w:lang w:eastAsia="zh-CN"/>
        </w:rPr>
        <w:t>的</w:t>
      </w:r>
      <w:r>
        <w:rPr>
          <w:rFonts w:hint="eastAsia" w:ascii="仿宋_GB2312" w:hAnsi="仿宋_GB2312" w:eastAsia="仿宋_GB2312" w:cs="仿宋_GB2312"/>
          <w:b w:val="0"/>
          <w:bCs/>
          <w:kern w:val="0"/>
        </w:rPr>
        <w:t>意见</w:t>
      </w:r>
      <w:r>
        <w:rPr>
          <w:rFonts w:hint="eastAsia" w:ascii="仿宋_GB2312" w:hAnsi="仿宋_GB2312" w:eastAsia="仿宋_GB2312" w:cs="仿宋_GB2312"/>
          <w:b w:val="0"/>
          <w:bCs/>
          <w:kern w:val="0"/>
          <w:lang w:eastAsia="zh-CN"/>
        </w:rPr>
        <w:t>建议</w:t>
      </w:r>
      <w:r>
        <w:rPr>
          <w:rFonts w:hint="eastAsia" w:ascii="仿宋_GB2312" w:hAnsi="仿宋_GB2312" w:eastAsia="仿宋_GB2312" w:cs="仿宋_GB2312"/>
          <w:b w:val="0"/>
          <w:bCs/>
          <w:kern w:val="0"/>
        </w:rPr>
        <w:t>，经</w:t>
      </w:r>
      <w:r>
        <w:rPr>
          <w:rFonts w:hint="eastAsia" w:ascii="仿宋_GB2312" w:hAnsi="仿宋_GB2312" w:eastAsia="仿宋_GB2312" w:cs="仿宋_GB2312"/>
          <w:b w:val="0"/>
          <w:bCs/>
          <w:kern w:val="0"/>
          <w:lang w:eastAsia="zh-CN"/>
        </w:rPr>
        <w:t>院内</w:t>
      </w:r>
      <w:r>
        <w:rPr>
          <w:rFonts w:hint="eastAsia" w:ascii="仿宋_GB2312" w:hAnsi="仿宋_GB2312" w:eastAsia="仿宋_GB2312" w:cs="仿宋_GB2312"/>
          <w:b w:val="0"/>
          <w:bCs/>
          <w:kern w:val="0"/>
        </w:rPr>
        <w:t>细化分解，</w:t>
      </w:r>
      <w:r>
        <w:rPr>
          <w:rFonts w:hint="eastAsia" w:ascii="仿宋_GB2312" w:hAnsi="仿宋_GB2312" w:eastAsia="仿宋_GB2312" w:cs="仿宋_GB2312"/>
          <w:b w:val="0"/>
          <w:bCs/>
          <w:kern w:val="0"/>
          <w:lang w:eastAsia="zh-CN"/>
        </w:rPr>
        <w:t>持续开展整改。</w:t>
      </w:r>
      <w:r>
        <w:rPr>
          <w:rFonts w:hint="eastAsia" w:ascii="仿宋_GB2312" w:hAnsi="仿宋_GB2312" w:eastAsia="仿宋_GB2312" w:cs="仿宋_GB2312"/>
          <w:kern w:val="0"/>
        </w:rPr>
        <w:t>巡察反馈意见指出问题</w:t>
      </w:r>
      <w:r>
        <w:rPr>
          <w:rFonts w:hint="eastAsia" w:ascii="仿宋_GB2312" w:hAnsi="仿宋_GB2312" w:eastAsia="仿宋_GB2312" w:cs="仿宋_GB2312"/>
          <w:kern w:val="0"/>
          <w:lang w:val="en-US" w:eastAsia="zh-CN"/>
        </w:rPr>
        <w:t>35个具体问题</w:t>
      </w:r>
      <w:r>
        <w:rPr>
          <w:rFonts w:hint="eastAsia" w:ascii="仿宋_GB2312" w:hAnsi="仿宋_GB2312" w:eastAsia="仿宋_GB2312" w:cs="仿宋_GB2312"/>
          <w:kern w:val="0"/>
        </w:rPr>
        <w:t>，目前已</w:t>
      </w:r>
      <w:r>
        <w:rPr>
          <w:rFonts w:hint="eastAsia" w:ascii="仿宋_GB2312" w:hAnsi="仿宋_GB2312" w:eastAsia="仿宋_GB2312" w:cs="仿宋_GB2312"/>
          <w:kern w:val="0"/>
          <w:lang w:eastAsia="zh-CN"/>
        </w:rPr>
        <w:t>全部</w:t>
      </w:r>
      <w:r>
        <w:rPr>
          <w:rFonts w:hint="eastAsia" w:ascii="仿宋_GB2312" w:hAnsi="仿宋_GB2312" w:eastAsia="仿宋_GB2312" w:cs="仿宋_GB2312"/>
          <w:kern w:val="0"/>
        </w:rPr>
        <w:t>完成整改</w:t>
      </w:r>
      <w:r>
        <w:rPr>
          <w:rFonts w:hint="eastAsia" w:ascii="仿宋_GB2312" w:hAnsi="仿宋_GB2312" w:eastAsia="仿宋_GB2312" w:cs="仿宋_GB2312"/>
          <w:kern w:val="0"/>
          <w:lang w:eastAsia="zh-CN"/>
        </w:rPr>
        <w:t>。</w:t>
      </w:r>
    </w:p>
    <w:p>
      <w:pPr>
        <w:numPr>
          <w:ilvl w:val="0"/>
          <w:numId w:val="0"/>
        </w:numPr>
        <w:adjustRightInd w:val="0"/>
        <w:snapToGrid w:val="0"/>
        <w:spacing w:line="560" w:lineRule="exact"/>
        <w:ind w:firstLine="640" w:firstLineChars="200"/>
        <w:rPr>
          <w:rFonts w:hint="eastAsia" w:ascii="黑体" w:hAnsi="黑体" w:eastAsia="黑体" w:cs="黑体"/>
          <w:kern w:val="0"/>
          <w:lang w:eastAsia="zh-CN"/>
        </w:rPr>
      </w:pPr>
      <w:r>
        <w:rPr>
          <w:rFonts w:hint="eastAsia" w:ascii="黑体" w:hAnsi="黑体" w:eastAsia="黑体" w:cs="黑体"/>
          <w:b w:val="0"/>
          <w:bCs/>
          <w:kern w:val="0"/>
          <w:lang w:eastAsia="zh-CN"/>
        </w:rPr>
        <w:t>二、</w:t>
      </w:r>
      <w:r>
        <w:rPr>
          <w:rFonts w:hint="eastAsia" w:ascii="黑体" w:hAnsi="黑体" w:eastAsia="黑体" w:cs="黑体"/>
          <w:kern w:val="0"/>
        </w:rPr>
        <w:t>坚持问题导向</w:t>
      </w:r>
      <w:r>
        <w:rPr>
          <w:rFonts w:hint="eastAsia" w:ascii="黑体" w:hAnsi="黑体" w:eastAsia="黑体" w:cs="黑体"/>
          <w:kern w:val="0"/>
          <w:lang w:eastAsia="zh-CN"/>
        </w:rPr>
        <w:t>，积极推进整改工作，狠抓责任落实</w:t>
      </w:r>
    </w:p>
    <w:p>
      <w:pPr>
        <w:keepNext w:val="0"/>
        <w:keepLines w:val="0"/>
        <w:pageBreakBefore w:val="0"/>
        <w:widowControl w:val="0"/>
        <w:kinsoku/>
        <w:wordWrap/>
        <w:overflowPunct/>
        <w:topLinePunct w:val="0"/>
        <w:autoSpaceDE/>
        <w:autoSpaceDN/>
        <w:bidi w:val="0"/>
        <w:adjustRightInd w:val="0"/>
        <w:snapToGrid w:val="0"/>
        <w:spacing w:line="560" w:lineRule="atLeast"/>
        <w:ind w:firstLine="643" w:firstLineChars="200"/>
        <w:textAlignment w:val="auto"/>
        <w:rPr>
          <w:rFonts w:hint="eastAsia" w:ascii="仿宋_GB2312" w:hAnsi="仿宋_GB2312" w:eastAsia="仿宋_GB2312" w:cs="仿宋_GB2312"/>
          <w:b/>
          <w:bCs/>
          <w:kern w:val="0"/>
          <w:lang w:val="en-US" w:eastAsia="zh-CN"/>
        </w:rPr>
      </w:pPr>
      <w:r>
        <w:rPr>
          <w:rFonts w:hint="eastAsia" w:ascii="楷体" w:hAnsi="楷体" w:eastAsia="楷体" w:cs="楷体"/>
          <w:b/>
          <w:bCs/>
          <w:kern w:val="0"/>
          <w:lang w:val="en-US" w:eastAsia="zh-CN"/>
        </w:rPr>
        <w:t>（一）聚焦党中央各项决策部署和省委市委要求在基层的落实情况仍有不足。</w:t>
      </w:r>
    </w:p>
    <w:p>
      <w:pPr>
        <w:keepNext w:val="0"/>
        <w:keepLines w:val="0"/>
        <w:pageBreakBefore w:val="0"/>
        <w:widowControl w:val="0"/>
        <w:kinsoku/>
        <w:wordWrap/>
        <w:overflowPunct/>
        <w:topLinePunct w:val="0"/>
        <w:autoSpaceDE/>
        <w:autoSpaceDN/>
        <w:bidi w:val="0"/>
        <w:adjustRightInd w:val="0"/>
        <w:snapToGrid w:val="0"/>
        <w:spacing w:line="560" w:lineRule="atLeast"/>
        <w:ind w:firstLine="643" w:firstLineChars="200"/>
        <w:textAlignment w:val="auto"/>
        <w:rPr>
          <w:rFonts w:hint="eastAsia" w:ascii="仿宋_GB2312" w:hAnsi="仿宋_GB2312" w:eastAsia="仿宋_GB2312" w:cs="仿宋_GB2312"/>
          <w:b/>
          <w:bCs/>
          <w:kern w:val="0"/>
          <w:lang w:val="en-US" w:eastAsia="zh-CN"/>
        </w:rPr>
      </w:pPr>
      <w:r>
        <w:rPr>
          <w:rFonts w:hint="eastAsia" w:ascii="仿宋_GB2312" w:hAnsi="仿宋_GB2312" w:eastAsia="仿宋_GB2312" w:cs="仿宋_GB2312"/>
          <w:b/>
          <w:bCs/>
          <w:kern w:val="0"/>
          <w:lang w:val="en-US" w:eastAsia="zh-CN"/>
        </w:rPr>
        <w:t>1.着力解决贯彻落实习近平新时代中国特色社会主义思想，用党的创新理论武装头脑、指导实践方法措施不够有力的问题。</w:t>
      </w:r>
    </w:p>
    <w:p>
      <w:pPr>
        <w:keepNext w:val="0"/>
        <w:keepLines w:val="0"/>
        <w:pageBreakBefore w:val="0"/>
        <w:widowControl w:val="0"/>
        <w:kinsoku/>
        <w:wordWrap/>
        <w:overflowPunct/>
        <w:topLinePunct w:val="0"/>
        <w:autoSpaceDE/>
        <w:autoSpaceDN/>
        <w:bidi w:val="0"/>
        <w:adjustRightInd w:val="0"/>
        <w:snapToGrid w:val="0"/>
        <w:spacing w:line="560" w:lineRule="atLeast"/>
        <w:ind w:firstLine="643" w:firstLineChars="200"/>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强化政治站位，转变思想观念。</w:t>
      </w:r>
      <w:r>
        <w:rPr>
          <w:rFonts w:hint="eastAsia" w:ascii="仿宋_GB2312" w:hAnsi="仿宋_GB2312" w:eastAsia="仿宋_GB2312" w:cs="仿宋_GB2312"/>
          <w:i w:val="0"/>
          <w:iCs w:val="0"/>
          <w:caps w:val="0"/>
          <w:color w:val="000000"/>
          <w:spacing w:val="0"/>
          <w:sz w:val="32"/>
          <w:szCs w:val="32"/>
          <w:shd w:val="clear" w:color="auto" w:fill="FFFFFF"/>
        </w:rPr>
        <w:t>要充分领会吃透上级</w:t>
      </w:r>
      <w:r>
        <w:rPr>
          <w:rFonts w:hint="eastAsia" w:ascii="仿宋_GB2312" w:hAnsi="仿宋_GB2312" w:eastAsia="仿宋_GB2312" w:cs="仿宋_GB2312"/>
          <w:i w:val="0"/>
          <w:iCs w:val="0"/>
          <w:caps w:val="0"/>
          <w:color w:val="000000"/>
          <w:spacing w:val="0"/>
          <w:sz w:val="32"/>
          <w:szCs w:val="32"/>
          <w:shd w:val="clear" w:color="auto" w:fill="FFFFFF"/>
          <w:lang w:eastAsia="zh-CN"/>
        </w:rPr>
        <w:t>的会议</w:t>
      </w:r>
      <w:r>
        <w:rPr>
          <w:rFonts w:hint="eastAsia" w:ascii="仿宋_GB2312" w:hAnsi="仿宋_GB2312" w:eastAsia="仿宋_GB2312" w:cs="仿宋_GB2312"/>
          <w:i w:val="0"/>
          <w:iCs w:val="0"/>
          <w:caps w:val="0"/>
          <w:color w:val="000000"/>
          <w:spacing w:val="0"/>
          <w:sz w:val="32"/>
          <w:szCs w:val="32"/>
          <w:shd w:val="clear" w:color="auto" w:fill="FFFFFF"/>
        </w:rPr>
        <w:t>精神，一手抓好</w:t>
      </w:r>
      <w:r>
        <w:rPr>
          <w:rFonts w:hint="eastAsia" w:ascii="仿宋_GB2312" w:hAnsi="仿宋_GB2312" w:eastAsia="仿宋_GB2312" w:cs="仿宋_GB2312"/>
          <w:i w:val="0"/>
          <w:iCs w:val="0"/>
          <w:caps w:val="0"/>
          <w:color w:val="000000"/>
          <w:spacing w:val="0"/>
          <w:sz w:val="32"/>
          <w:szCs w:val="32"/>
          <w:shd w:val="clear" w:color="auto" w:fill="FFFFFF"/>
          <w:lang w:eastAsia="zh-CN"/>
        </w:rPr>
        <w:t>业务工作</w:t>
      </w:r>
      <w:r>
        <w:rPr>
          <w:rFonts w:hint="eastAsia" w:ascii="仿宋_GB2312" w:hAnsi="仿宋_GB2312" w:eastAsia="仿宋_GB2312" w:cs="仿宋_GB2312"/>
          <w:i w:val="0"/>
          <w:iCs w:val="0"/>
          <w:caps w:val="0"/>
          <w:color w:val="000000"/>
          <w:spacing w:val="0"/>
          <w:sz w:val="32"/>
          <w:szCs w:val="32"/>
          <w:shd w:val="clear" w:color="auto" w:fill="FFFFFF"/>
        </w:rPr>
        <w:t>，一手抓好</w:t>
      </w:r>
      <w:r>
        <w:rPr>
          <w:rFonts w:hint="eastAsia" w:ascii="仿宋_GB2312" w:hAnsi="仿宋_GB2312" w:eastAsia="仿宋_GB2312" w:cs="仿宋_GB2312"/>
          <w:i w:val="0"/>
          <w:iCs w:val="0"/>
          <w:caps w:val="0"/>
          <w:color w:val="000000"/>
          <w:spacing w:val="0"/>
          <w:sz w:val="32"/>
          <w:szCs w:val="32"/>
          <w:shd w:val="clear" w:color="auto" w:fill="FFFFFF"/>
          <w:lang w:eastAsia="zh-CN"/>
        </w:rPr>
        <w:t>党建工作</w:t>
      </w:r>
      <w:r>
        <w:rPr>
          <w:rFonts w:hint="eastAsia" w:ascii="仿宋_GB2312" w:hAnsi="仿宋_GB2312" w:eastAsia="仿宋_GB2312" w:cs="仿宋_GB2312"/>
          <w:i w:val="0"/>
          <w:iCs w:val="0"/>
          <w:caps w:val="0"/>
          <w:color w:val="000000"/>
          <w:spacing w:val="0"/>
          <w:sz w:val="32"/>
          <w:szCs w:val="32"/>
          <w:shd w:val="clear" w:color="auto" w:fill="FFFFFF"/>
        </w:rPr>
        <w:t>，稳稳当当、聚精会神做好</w:t>
      </w:r>
      <w:r>
        <w:rPr>
          <w:rFonts w:hint="eastAsia" w:ascii="仿宋_GB2312" w:hAnsi="仿宋_GB2312" w:eastAsia="仿宋_GB2312" w:cs="仿宋_GB2312"/>
          <w:i w:val="0"/>
          <w:iCs w:val="0"/>
          <w:caps w:val="0"/>
          <w:color w:val="000000"/>
          <w:spacing w:val="0"/>
          <w:sz w:val="32"/>
          <w:szCs w:val="32"/>
          <w:shd w:val="clear" w:color="auto" w:fill="FFFFFF"/>
          <w:lang w:eastAsia="zh-CN"/>
        </w:rPr>
        <w:t>融汇贯通。</w:t>
      </w:r>
      <w:r>
        <w:rPr>
          <w:rFonts w:hint="eastAsia" w:ascii="仿宋_GB2312" w:hAnsi="仿宋_GB2312" w:eastAsia="仿宋_GB2312" w:cs="仿宋_GB2312"/>
          <w:b/>
          <w:bCs/>
          <w:i w:val="0"/>
          <w:iCs w:val="0"/>
          <w:caps w:val="0"/>
          <w:color w:val="000000"/>
          <w:spacing w:val="0"/>
          <w:sz w:val="32"/>
          <w:szCs w:val="32"/>
          <w:shd w:val="clear" w:color="auto" w:fill="FFFFFF"/>
          <w:lang w:eastAsia="zh-CN"/>
        </w:rPr>
        <w:t>二是</w:t>
      </w:r>
      <w:r>
        <w:rPr>
          <w:rFonts w:hint="eastAsia" w:ascii="仿宋_GB2312" w:hAnsi="仿宋_GB2312" w:eastAsia="仿宋_GB2312" w:cs="仿宋_GB2312"/>
          <w:i w:val="0"/>
          <w:iCs w:val="0"/>
          <w:caps w:val="0"/>
          <w:color w:val="000000"/>
          <w:spacing w:val="0"/>
          <w:sz w:val="32"/>
          <w:szCs w:val="32"/>
          <w:shd w:val="clear" w:color="auto" w:fill="FFFFFF"/>
          <w:lang w:eastAsia="zh-CN"/>
        </w:rPr>
        <w:t>学习、工作</w:t>
      </w:r>
      <w:r>
        <w:rPr>
          <w:rFonts w:hint="eastAsia" w:ascii="仿宋_GB2312" w:hAnsi="仿宋_GB2312" w:eastAsia="仿宋_GB2312" w:cs="仿宋_GB2312"/>
          <w:i w:val="0"/>
          <w:iCs w:val="0"/>
          <w:caps w:val="0"/>
          <w:color w:val="000000"/>
          <w:spacing w:val="0"/>
          <w:sz w:val="32"/>
          <w:szCs w:val="32"/>
          <w:shd w:val="clear" w:color="auto" w:fill="FFFFFF"/>
        </w:rPr>
        <w:t>部署安排不打折扣地落实到每位</w:t>
      </w:r>
      <w:r>
        <w:rPr>
          <w:rFonts w:hint="eastAsia" w:ascii="仿宋_GB2312" w:hAnsi="仿宋_GB2312" w:eastAsia="仿宋_GB2312" w:cs="仿宋_GB2312"/>
          <w:i w:val="0"/>
          <w:iCs w:val="0"/>
          <w:caps w:val="0"/>
          <w:color w:val="000000"/>
          <w:spacing w:val="0"/>
          <w:sz w:val="32"/>
          <w:szCs w:val="32"/>
          <w:shd w:val="clear" w:color="auto" w:fill="FFFFFF"/>
          <w:lang w:eastAsia="zh-CN"/>
        </w:rPr>
        <w:t>党员干部身上</w:t>
      </w:r>
      <w:r>
        <w:rPr>
          <w:rFonts w:hint="eastAsia" w:ascii="仿宋_GB2312" w:hAnsi="仿宋_GB2312" w:eastAsia="仿宋_GB2312" w:cs="仿宋_GB2312"/>
          <w:i w:val="0"/>
          <w:iCs w:val="0"/>
          <w:caps w:val="0"/>
          <w:color w:val="000000"/>
          <w:spacing w:val="0"/>
          <w:sz w:val="32"/>
          <w:szCs w:val="32"/>
          <w:shd w:val="clear" w:color="auto" w:fill="FFFFFF"/>
        </w:rPr>
        <w:t>，同时加强</w:t>
      </w:r>
      <w:r>
        <w:rPr>
          <w:rFonts w:hint="eastAsia" w:ascii="仿宋_GB2312" w:hAnsi="仿宋_GB2312" w:eastAsia="仿宋_GB2312" w:cs="仿宋_GB2312"/>
          <w:i w:val="0"/>
          <w:iCs w:val="0"/>
          <w:caps w:val="0"/>
          <w:color w:val="000000"/>
          <w:spacing w:val="0"/>
          <w:sz w:val="32"/>
          <w:szCs w:val="32"/>
          <w:shd w:val="clear" w:color="auto" w:fill="FFFFFF"/>
          <w:lang w:eastAsia="zh-CN"/>
        </w:rPr>
        <w:t>监督检查</w:t>
      </w:r>
      <w:r>
        <w:rPr>
          <w:rFonts w:hint="eastAsia" w:ascii="仿宋_GB2312" w:hAnsi="仿宋_GB2312" w:eastAsia="仿宋_GB2312" w:cs="仿宋_GB2312"/>
          <w:i w:val="0"/>
          <w:iCs w:val="0"/>
          <w:caps w:val="0"/>
          <w:color w:val="000000"/>
          <w:spacing w:val="0"/>
          <w:sz w:val="32"/>
          <w:szCs w:val="32"/>
          <w:shd w:val="clear" w:color="auto" w:fill="FFFFFF"/>
        </w:rPr>
        <w:t>，真正将各项工作部署落实落细</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b/>
          <w:bCs/>
          <w:i w:val="0"/>
          <w:iCs w:val="0"/>
          <w:caps w:val="0"/>
          <w:color w:val="000000"/>
          <w:spacing w:val="0"/>
          <w:sz w:val="32"/>
          <w:szCs w:val="32"/>
          <w:shd w:val="clear" w:color="auto" w:fill="FFFFFF"/>
          <w:lang w:eastAsia="zh-CN"/>
        </w:rPr>
        <w:t>三是</w:t>
      </w:r>
      <w:r>
        <w:rPr>
          <w:rFonts w:hint="eastAsia" w:ascii="仿宋_GB2312" w:hAnsi="仿宋_GB2312" w:eastAsia="仿宋_GB2312" w:cs="仿宋_GB2312"/>
          <w:i w:val="0"/>
          <w:iCs w:val="0"/>
          <w:caps w:val="0"/>
          <w:color w:val="000000"/>
          <w:spacing w:val="0"/>
          <w:sz w:val="32"/>
          <w:szCs w:val="32"/>
          <w:shd w:val="clear" w:color="auto" w:fill="FFFFFF"/>
        </w:rPr>
        <w:t>对于</w:t>
      </w:r>
      <w:r>
        <w:rPr>
          <w:rFonts w:hint="eastAsia" w:ascii="仿宋_GB2312" w:hAnsi="仿宋_GB2312" w:eastAsia="仿宋_GB2312" w:cs="仿宋_GB2312"/>
          <w:i w:val="0"/>
          <w:iCs w:val="0"/>
          <w:caps w:val="0"/>
          <w:color w:val="000000"/>
          <w:spacing w:val="0"/>
          <w:sz w:val="32"/>
          <w:szCs w:val="32"/>
          <w:shd w:val="clear" w:color="auto" w:fill="FFFFFF"/>
          <w:lang w:eastAsia="zh-CN"/>
        </w:rPr>
        <w:t>上级</w:t>
      </w:r>
      <w:r>
        <w:rPr>
          <w:rFonts w:hint="eastAsia" w:ascii="仿宋_GB2312" w:hAnsi="仿宋_GB2312" w:eastAsia="仿宋_GB2312" w:cs="仿宋_GB2312"/>
          <w:i w:val="0"/>
          <w:iCs w:val="0"/>
          <w:caps w:val="0"/>
          <w:color w:val="000000"/>
          <w:spacing w:val="0"/>
          <w:sz w:val="32"/>
          <w:szCs w:val="32"/>
          <w:shd w:val="clear" w:color="auto" w:fill="FFFFFF"/>
        </w:rPr>
        <w:t>传达部署的重点工作，全体党员干部要提高政治站位、筑牢全局观念、强化责任担当，提升处理复杂局面、解决困难问题的能力。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3" w:firstLineChars="200"/>
        <w:jc w:val="both"/>
        <w:textAlignment w:val="auto"/>
        <w:rPr>
          <w:rFonts w:hint="eastAsia" w:ascii="仿宋_GB2312" w:hAnsi="仿宋_GB2312" w:eastAsia="仿宋_GB2312" w:cs="仿宋_GB2312"/>
          <w:b/>
          <w:bCs/>
          <w:i w:val="0"/>
          <w:iCs w:val="0"/>
          <w:caps w:val="0"/>
          <w:color w:val="000000"/>
          <w:spacing w:val="0"/>
          <w:sz w:val="32"/>
          <w:szCs w:val="32"/>
          <w:shd w:val="clear" w:color="auto" w:fill="FFFFFF"/>
          <w:lang w:eastAsia="zh-CN"/>
        </w:rPr>
      </w:pPr>
      <w:r>
        <w:rPr>
          <w:rFonts w:hint="eastAsia" w:ascii="仿宋_GB2312" w:hAnsi="仿宋_GB2312" w:cs="仿宋_GB2312"/>
          <w:b/>
          <w:bCs/>
          <w:i w:val="0"/>
          <w:iCs w:val="0"/>
          <w:caps w:val="0"/>
          <w:color w:val="000000"/>
          <w:spacing w:val="0"/>
          <w:sz w:val="32"/>
          <w:szCs w:val="32"/>
          <w:shd w:val="clear" w:color="auto" w:fill="FFFFFF"/>
          <w:lang w:val="en-US" w:eastAsia="zh-CN"/>
        </w:rPr>
        <w:t>2.</w:t>
      </w:r>
      <w:r>
        <w:rPr>
          <w:rFonts w:hint="eastAsia" w:ascii="仿宋_GB2312" w:hAnsi="仿宋_GB2312" w:eastAsia="仿宋_GB2312" w:cs="仿宋_GB2312"/>
          <w:b/>
          <w:bCs/>
          <w:i w:val="0"/>
          <w:iCs w:val="0"/>
          <w:caps w:val="0"/>
          <w:color w:val="000000"/>
          <w:spacing w:val="0"/>
          <w:sz w:val="32"/>
          <w:szCs w:val="32"/>
          <w:shd w:val="clear" w:color="auto" w:fill="FFFFFF"/>
          <w:lang w:val="en-US" w:eastAsia="zh-CN"/>
        </w:rPr>
        <w:t>着力解决</w:t>
      </w:r>
      <w:r>
        <w:rPr>
          <w:rFonts w:hint="eastAsia" w:ascii="仿宋_GB2312" w:hAnsi="仿宋_GB2312" w:eastAsia="仿宋_GB2312" w:cs="仿宋_GB2312"/>
          <w:b/>
          <w:bCs/>
          <w:i w:val="0"/>
          <w:iCs w:val="0"/>
          <w:caps w:val="0"/>
          <w:color w:val="000000"/>
          <w:spacing w:val="0"/>
          <w:sz w:val="32"/>
          <w:szCs w:val="32"/>
          <w:shd w:val="clear" w:color="auto" w:fill="FFFFFF"/>
          <w:lang w:eastAsia="zh-CN"/>
        </w:rPr>
        <w:t>履行主责主业尽职不到位的问题。</w:t>
      </w:r>
    </w:p>
    <w:p>
      <w:pPr>
        <w:keepNext w:val="0"/>
        <w:keepLines w:val="0"/>
        <w:pageBreakBefore w:val="0"/>
        <w:widowControl w:val="0"/>
        <w:kinsoku/>
        <w:wordWrap/>
        <w:overflowPunct/>
        <w:topLinePunct w:val="0"/>
        <w:autoSpaceDE/>
        <w:autoSpaceDN/>
        <w:bidi w:val="0"/>
        <w:adjustRightInd w:val="0"/>
        <w:snapToGrid w:val="0"/>
        <w:spacing w:line="560" w:lineRule="atLeast"/>
        <w:ind w:firstLine="643" w:firstLineChars="200"/>
        <w:textAlignment w:val="auto"/>
        <w:rPr>
          <w:rFonts w:hint="eastAsia" w:ascii="仿宋_GB2312" w:hAnsi="仿宋_GB2312" w:eastAsia="仿宋_GB2312" w:cs="仿宋_GB2312"/>
          <w:kern w:val="0"/>
          <w:lang w:eastAsia="zh-CN"/>
        </w:rPr>
      </w:pPr>
      <w:r>
        <w:rPr>
          <w:rFonts w:hint="eastAsia" w:ascii="仿宋_GB2312" w:hAnsi="仿宋_GB2312" w:eastAsia="仿宋_GB2312" w:cs="仿宋_GB2312"/>
          <w:b/>
          <w:bCs/>
          <w:i w:val="0"/>
          <w:iCs w:val="0"/>
          <w:caps w:val="0"/>
          <w:color w:val="000000"/>
          <w:spacing w:val="0"/>
          <w:sz w:val="32"/>
          <w:szCs w:val="32"/>
          <w:shd w:val="clear" w:color="auto" w:fill="FFFFFF"/>
          <w:lang w:val="en-US" w:eastAsia="zh-CN"/>
        </w:rPr>
        <w:t>一是</w:t>
      </w:r>
      <w:r>
        <w:rPr>
          <w:rFonts w:hint="eastAsia" w:ascii="仿宋_GB2312" w:hAnsi="仿宋_GB2312" w:eastAsia="仿宋_GB2312" w:cs="仿宋_GB2312"/>
          <w:kern w:val="0"/>
          <w:lang w:eastAsia="zh-CN"/>
        </w:rPr>
        <w:t>加强中医人才队伍建设，</w:t>
      </w:r>
      <w:r>
        <w:rPr>
          <w:rFonts w:hint="eastAsia" w:ascii="仿宋_GB2312" w:hAnsi="仿宋_GB2312" w:eastAsia="仿宋_GB2312" w:cs="仿宋_GB2312"/>
          <w:kern w:val="0"/>
        </w:rPr>
        <w:t>通过引进和培养中医人才，提高中医馆的医疗水平和服务质量</w:t>
      </w:r>
      <w:r>
        <w:rPr>
          <w:rFonts w:hint="eastAsia" w:ascii="仿宋_GB2312" w:hAnsi="仿宋_GB2312" w:eastAsia="仿宋_GB2312" w:cs="仿宋_GB2312"/>
          <w:kern w:val="0"/>
          <w:lang w:eastAsia="zh-CN"/>
        </w:rPr>
        <w:t>。</w:t>
      </w:r>
      <w:r>
        <w:rPr>
          <w:rFonts w:hint="eastAsia" w:ascii="仿宋_GB2312" w:hAnsi="仿宋_GB2312" w:eastAsia="仿宋_GB2312" w:cs="仿宋_GB2312"/>
          <w:b/>
          <w:bCs/>
          <w:kern w:val="0"/>
          <w:lang w:eastAsia="zh-CN"/>
        </w:rPr>
        <w:t>二是</w:t>
      </w:r>
      <w:r>
        <w:rPr>
          <w:rFonts w:hint="eastAsia" w:ascii="仿宋_GB2312" w:hAnsi="仿宋_GB2312" w:eastAsia="仿宋_GB2312" w:cs="仿宋_GB2312"/>
          <w:b w:val="0"/>
          <w:bCs w:val="0"/>
          <w:kern w:val="0"/>
          <w:lang w:eastAsia="zh-CN"/>
        </w:rPr>
        <w:t>不定期</w:t>
      </w:r>
      <w:r>
        <w:rPr>
          <w:rFonts w:hint="eastAsia" w:ascii="仿宋_GB2312" w:hAnsi="仿宋_GB2312" w:eastAsia="仿宋_GB2312" w:cs="仿宋_GB2312"/>
          <w:kern w:val="0"/>
          <w:lang w:eastAsia="zh-CN"/>
        </w:rPr>
        <w:t>可以邀请知名中医专家进行讲座、培训和指导，提升中医馆医务人员的中医理论知识和临床技能。</w:t>
      </w:r>
      <w:r>
        <w:rPr>
          <w:rFonts w:hint="eastAsia" w:ascii="仿宋_GB2312" w:hAnsi="仿宋_GB2312" w:eastAsia="仿宋_GB2312" w:cs="仿宋_GB2312"/>
          <w:b/>
          <w:bCs/>
          <w:kern w:val="0"/>
          <w:lang w:eastAsia="zh-CN"/>
        </w:rPr>
        <w:t>三是</w:t>
      </w:r>
      <w:r>
        <w:rPr>
          <w:rFonts w:hint="eastAsia" w:ascii="仿宋_GB2312" w:hAnsi="仿宋_GB2312" w:eastAsia="仿宋_GB2312" w:cs="仿宋_GB2312"/>
          <w:kern w:val="0"/>
          <w:lang w:eastAsia="zh-CN"/>
        </w:rPr>
        <w:t>鼓励中医馆医务人员参加各种中医类别的学述会议和培训班，不断更新知识和技术。</w:t>
      </w:r>
      <w:r>
        <w:rPr>
          <w:rFonts w:hint="eastAsia" w:ascii="仿宋_GB2312" w:hAnsi="仿宋_GB2312" w:eastAsia="仿宋_GB2312" w:cs="仿宋_GB2312"/>
          <w:b/>
          <w:bCs/>
          <w:kern w:val="0"/>
          <w:lang w:eastAsia="zh-CN"/>
        </w:rPr>
        <w:t>四是</w:t>
      </w:r>
      <w:r>
        <w:rPr>
          <w:rFonts w:hint="eastAsia" w:ascii="仿宋_GB2312" w:hAnsi="仿宋_GB2312" w:eastAsia="仿宋_GB2312" w:cs="仿宋_GB2312"/>
          <w:kern w:val="0"/>
          <w:lang w:eastAsia="zh-CN"/>
        </w:rPr>
        <w:t>规范行政许可审批事项清单，严格按照审批流程办理业务，坚决杜绝无手续办理审批事项。</w:t>
      </w:r>
      <w:r>
        <w:rPr>
          <w:rFonts w:hint="eastAsia" w:ascii="仿宋_GB2312" w:hAnsi="仿宋_GB2312" w:eastAsia="仿宋_GB2312" w:cs="仿宋_GB2312"/>
          <w:b/>
          <w:bCs/>
          <w:kern w:val="0"/>
          <w:lang w:eastAsia="zh-CN"/>
        </w:rPr>
        <w:t>五是</w:t>
      </w:r>
      <w:r>
        <w:rPr>
          <w:rFonts w:hint="eastAsia" w:ascii="仿宋_GB2312" w:hAnsi="仿宋_GB2312" w:eastAsia="仿宋_GB2312" w:cs="仿宋_GB2312"/>
          <w:kern w:val="0"/>
          <w:lang w:eastAsia="zh-CN"/>
        </w:rPr>
        <w:t>规范管理卫生行政许可档案，严格审查递交材料，严禁申请材料缺项漏项。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3" w:firstLineChars="200"/>
        <w:textAlignment w:val="auto"/>
        <w:rPr>
          <w:rFonts w:hint="eastAsia" w:ascii="仿宋_GB2312" w:hAnsi="仿宋_GB2312" w:eastAsia="仿宋_GB2312" w:cs="仿宋_GB2312"/>
          <w:b/>
          <w:bCs/>
          <w:color w:val="auto"/>
          <w:kern w:val="0"/>
          <w:lang w:val="en-US" w:eastAsia="zh-CN"/>
        </w:rPr>
      </w:pPr>
      <w:r>
        <w:rPr>
          <w:rFonts w:hint="eastAsia" w:ascii="仿宋_GB2312" w:hAnsi="仿宋_GB2312" w:cs="仿宋_GB2312"/>
          <w:b/>
          <w:bCs/>
          <w:color w:val="auto"/>
          <w:kern w:val="0"/>
          <w:lang w:val="en-US" w:eastAsia="zh-CN"/>
        </w:rPr>
        <w:t>3.</w:t>
      </w:r>
      <w:r>
        <w:rPr>
          <w:rFonts w:hint="eastAsia" w:ascii="仿宋_GB2312" w:hAnsi="仿宋_GB2312" w:eastAsia="仿宋_GB2312" w:cs="仿宋_GB2312"/>
          <w:b/>
          <w:bCs/>
          <w:color w:val="auto"/>
          <w:kern w:val="0"/>
          <w:lang w:val="en-US" w:eastAsia="zh-CN"/>
        </w:rPr>
        <w:t>着力防范化解重大风险有缺位的问题。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2"/>
        <w:textAlignment w:val="auto"/>
        <w:rPr>
          <w:rFonts w:hint="eastAsia" w:ascii="仿宋_GB2312" w:hAnsi="仿宋_GB2312" w:eastAsia="仿宋_GB2312" w:cs="仿宋_GB2312"/>
          <w:kern w:val="0"/>
          <w:lang w:eastAsia="zh-CN"/>
        </w:rPr>
      </w:pPr>
      <w:r>
        <w:rPr>
          <w:rFonts w:hint="eastAsia" w:ascii="仿宋_GB2312" w:hAnsi="仿宋_GB2312" w:eastAsia="仿宋_GB2312" w:cs="仿宋_GB2312"/>
          <w:b/>
          <w:bCs/>
          <w:color w:val="auto"/>
          <w:kern w:val="0"/>
          <w:lang w:val="en-US" w:eastAsia="zh-CN"/>
        </w:rPr>
        <w:t>一是</w:t>
      </w:r>
      <w:r>
        <w:rPr>
          <w:rFonts w:hint="eastAsia" w:ascii="仿宋_GB2312" w:hAnsi="仿宋_GB2312" w:eastAsia="仿宋_GB2312" w:cs="仿宋_GB2312"/>
          <w:kern w:val="0"/>
        </w:rPr>
        <w:t>真抓实干、勇于创新。进一步解放思想，更新观念，增强工作履职创新的意识。</w:t>
      </w:r>
      <w:r>
        <w:rPr>
          <w:rFonts w:hint="eastAsia" w:ascii="仿宋_GB2312" w:hAnsi="仿宋_GB2312" w:eastAsia="仿宋_GB2312" w:cs="仿宋_GB2312"/>
          <w:b/>
          <w:bCs/>
          <w:kern w:val="0"/>
          <w:lang w:eastAsia="zh-CN"/>
        </w:rPr>
        <w:t>二是</w:t>
      </w:r>
      <w:r>
        <w:rPr>
          <w:rFonts w:hint="eastAsia" w:ascii="仿宋_GB2312" w:hAnsi="仿宋_GB2312" w:eastAsia="仿宋_GB2312" w:cs="仿宋_GB2312"/>
          <w:kern w:val="0"/>
          <w:lang w:eastAsia="zh-CN"/>
        </w:rPr>
        <w:t>加强平安医院建设学习，全面加强医院安全各方面管理，加强宣传教育。</w:t>
      </w:r>
      <w:r>
        <w:rPr>
          <w:rFonts w:hint="eastAsia" w:ascii="仿宋_GB2312" w:hAnsi="仿宋_GB2312" w:eastAsia="仿宋_GB2312" w:cs="仿宋_GB2312"/>
          <w:b/>
          <w:bCs/>
          <w:kern w:val="0"/>
          <w:lang w:eastAsia="zh-CN"/>
        </w:rPr>
        <w:t>三是</w:t>
      </w:r>
      <w:r>
        <w:rPr>
          <w:rFonts w:hint="eastAsia" w:ascii="仿宋_GB2312" w:hAnsi="仿宋_GB2312" w:eastAsia="仿宋_GB2312" w:cs="仿宋_GB2312"/>
          <w:kern w:val="0"/>
          <w:lang w:eastAsia="zh-CN"/>
        </w:rPr>
        <w:t>结合各医疗机构实际，优化就医流程、改善服务态度，强化医疗安全各项措施。</w:t>
      </w:r>
      <w:r>
        <w:rPr>
          <w:rFonts w:hint="eastAsia" w:ascii="仿宋_GB2312" w:hAnsi="仿宋_GB2312" w:eastAsia="仿宋_GB2312" w:cs="仿宋_GB2312"/>
          <w:b/>
          <w:bCs/>
          <w:kern w:val="0"/>
          <w:lang w:eastAsia="zh-CN"/>
        </w:rPr>
        <w:t>四是</w:t>
      </w:r>
      <w:r>
        <w:rPr>
          <w:rFonts w:hint="eastAsia" w:ascii="仿宋_GB2312" w:hAnsi="仿宋_GB2312" w:eastAsia="仿宋_GB2312" w:cs="仿宋_GB2312"/>
          <w:kern w:val="0"/>
          <w:lang w:val="en-US" w:eastAsia="zh-CN"/>
        </w:rPr>
        <w:t>根据区委宣传部下发的学习要求认真开展学习研讨，及时将研讨材料进行存档。</w:t>
      </w:r>
      <w:r>
        <w:rPr>
          <w:rFonts w:hint="eastAsia" w:ascii="仿宋_GB2312" w:hAnsi="仿宋_GB2312" w:eastAsia="仿宋_GB2312" w:cs="仿宋_GB2312"/>
          <w:b/>
          <w:bCs/>
          <w:kern w:val="0"/>
          <w:lang w:val="en-US" w:eastAsia="zh-CN"/>
        </w:rPr>
        <w:t>五是</w:t>
      </w:r>
      <w:r>
        <w:rPr>
          <w:rFonts w:hint="eastAsia" w:ascii="仿宋_GB2312" w:hAnsi="仿宋_GB2312" w:eastAsia="仿宋_GB2312" w:cs="仿宋_GB2312"/>
          <w:kern w:val="0"/>
          <w:lang w:val="en-US" w:eastAsia="zh-CN"/>
        </w:rPr>
        <w:t>高度重视信息发布审核工作，规范执行</w:t>
      </w:r>
      <w:r>
        <w:rPr>
          <w:rFonts w:hint="eastAsia" w:ascii="仿宋_GB2312" w:hAnsi="仿宋_GB2312" w:eastAsia="仿宋_GB2312" w:cs="仿宋_GB2312"/>
          <w:b w:val="0"/>
          <w:bCs w:val="0"/>
          <w:color w:val="auto"/>
          <w:kern w:val="0"/>
          <w:sz w:val="32"/>
          <w:szCs w:val="32"/>
          <w:lang w:val="en-US" w:eastAsia="zh-CN" w:bidi="ar-SA"/>
        </w:rPr>
        <w:t>“三审三校”制度，</w:t>
      </w:r>
      <w:r>
        <w:rPr>
          <w:rFonts w:hint="eastAsia" w:ascii="仿宋_GB2312" w:hAnsi="仿宋_GB2312" w:eastAsia="仿宋_GB2312" w:cs="仿宋_GB2312"/>
          <w:kern w:val="0"/>
          <w:lang w:val="en-US" w:eastAsia="zh-CN"/>
        </w:rPr>
        <w:t>加强完善内容审核把关，杜绝粗疏错漏现象。</w:t>
      </w:r>
      <w:r>
        <w:rPr>
          <w:rFonts w:hint="eastAsia" w:ascii="仿宋_GB2312" w:hAnsi="仿宋_GB2312" w:eastAsia="仿宋_GB2312" w:cs="仿宋_GB2312"/>
          <w:b/>
          <w:bCs/>
          <w:kern w:val="0"/>
          <w:lang w:val="en-US" w:eastAsia="zh-CN"/>
        </w:rPr>
        <w:t>六是</w:t>
      </w:r>
      <w:r>
        <w:rPr>
          <w:rFonts w:hint="eastAsia" w:ascii="仿宋_GB2312" w:hAnsi="仿宋_GB2312" w:eastAsia="仿宋_GB2312" w:cs="仿宋_GB2312"/>
          <w:kern w:val="0"/>
          <w:lang w:val="en-US" w:eastAsia="zh-CN"/>
        </w:rPr>
        <w:t>将习近平总书记关于意识形态工作重要论述纳入理论中心组及支部学习计划中，深刻理解意识形态工作内涵。</w:t>
      </w:r>
      <w:r>
        <w:rPr>
          <w:rFonts w:hint="eastAsia" w:ascii="仿宋_GB2312" w:hAnsi="仿宋_GB2312" w:eastAsia="仿宋_GB2312" w:cs="仿宋_GB2312"/>
          <w:b/>
          <w:bCs/>
          <w:kern w:val="0"/>
          <w:lang w:val="en-US" w:eastAsia="zh-CN"/>
        </w:rPr>
        <w:t>七是</w:t>
      </w:r>
      <w:r>
        <w:rPr>
          <w:rFonts w:hint="eastAsia" w:ascii="仿宋_GB2312" w:hAnsi="仿宋_GB2312" w:eastAsia="仿宋_GB2312" w:cs="仿宋_GB2312"/>
          <w:kern w:val="0"/>
          <w:lang w:eastAsia="zh-CN"/>
        </w:rPr>
        <w:t>对积案实行定期排查，建立工作台账和问题清单，明确责任单位和责任人，明确化解措施、时限，动态挂账销号。</w:t>
      </w:r>
      <w:r>
        <w:rPr>
          <w:rFonts w:hint="eastAsia" w:ascii="仿宋_GB2312" w:hAnsi="仿宋_GB2312" w:eastAsia="仿宋_GB2312" w:cs="仿宋_GB2312"/>
          <w:b/>
          <w:bCs/>
          <w:kern w:val="0"/>
          <w:lang w:eastAsia="zh-CN"/>
        </w:rPr>
        <w:t>八是</w:t>
      </w:r>
      <w:r>
        <w:rPr>
          <w:rFonts w:hint="eastAsia" w:ascii="仿宋_GB2312" w:hAnsi="仿宋_GB2312" w:eastAsia="仿宋_GB2312" w:cs="仿宋_GB2312"/>
          <w:kern w:val="0"/>
          <w:lang w:eastAsia="zh-CN"/>
        </w:rPr>
        <w:t>对重复访、涉法涉诉人员等特殊利益群体，要按照全面推进信访法制化的要求，做到诉求合理的解决到位，诉求无理的解释到位。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3" w:firstLineChars="200"/>
        <w:textAlignment w:val="auto"/>
        <w:rPr>
          <w:rFonts w:hint="eastAsia" w:ascii="仿宋_GB2312" w:hAnsi="仿宋_GB2312" w:eastAsia="仿宋_GB2312" w:cs="仿宋_GB2312"/>
          <w:b/>
          <w:bCs/>
          <w:kern w:val="0"/>
          <w:lang w:val="en-US" w:eastAsia="zh-CN"/>
        </w:rPr>
      </w:pPr>
      <w:r>
        <w:rPr>
          <w:rFonts w:hint="eastAsia" w:ascii="楷体" w:hAnsi="楷体" w:eastAsia="楷体" w:cs="楷体"/>
          <w:b/>
          <w:bCs/>
          <w:kern w:val="0"/>
          <w:lang w:val="en-US" w:eastAsia="zh-CN"/>
        </w:rPr>
        <w:t>(二)聚焦群众身边腐败问题和不正之风以及群众反映强烈的问题依然存在。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3" w:firstLineChars="200"/>
        <w:textAlignment w:val="auto"/>
        <w:rPr>
          <w:rFonts w:hint="eastAsia" w:ascii="仿宋_GB2312" w:hAnsi="仿宋_GB2312" w:eastAsia="仿宋_GB2312" w:cs="仿宋_GB2312"/>
          <w:b/>
          <w:bCs/>
          <w:kern w:val="0"/>
          <w:lang w:val="en-US" w:eastAsia="zh-CN"/>
        </w:rPr>
      </w:pPr>
      <w:r>
        <w:rPr>
          <w:rFonts w:hint="eastAsia" w:ascii="仿宋_GB2312" w:hAnsi="仿宋_GB2312" w:eastAsia="仿宋_GB2312" w:cs="仿宋_GB2312"/>
          <w:b/>
          <w:bCs/>
          <w:kern w:val="0"/>
          <w:lang w:val="en-US" w:eastAsia="zh-CN"/>
        </w:rPr>
        <w:t>1.着力解决“一把手”对党的政治建设工作重视不够的问题。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3"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以高度负责的精神抓好</w:t>
      </w:r>
      <w:r>
        <w:rPr>
          <w:rFonts w:hint="eastAsia" w:ascii="仿宋_GB2312" w:hAnsi="仿宋_GB2312" w:eastAsia="仿宋_GB2312" w:cs="仿宋_GB2312"/>
          <w:sz w:val="32"/>
          <w:szCs w:val="32"/>
          <w:lang w:eastAsia="zh-CN"/>
        </w:rPr>
        <w:t>党建工作</w:t>
      </w:r>
      <w:r>
        <w:rPr>
          <w:rFonts w:hint="eastAsia" w:ascii="仿宋_GB2312" w:hAnsi="仿宋_GB2312" w:eastAsia="仿宋_GB2312" w:cs="仿宋_GB2312"/>
          <w:sz w:val="32"/>
          <w:szCs w:val="32"/>
        </w:rPr>
        <w:t>，努力做到学在深处，干在实处，走在前列，</w:t>
      </w:r>
      <w:r>
        <w:rPr>
          <w:rFonts w:hint="eastAsia" w:ascii="仿宋_GB2312" w:hAnsi="仿宋_GB2312" w:eastAsia="仿宋_GB2312" w:cs="仿宋_GB2312"/>
          <w:sz w:val="32"/>
          <w:szCs w:val="32"/>
          <w:lang w:eastAsia="zh-CN"/>
        </w:rPr>
        <w:t>定时</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党员集中</w:t>
      </w:r>
      <w:r>
        <w:rPr>
          <w:rFonts w:hint="eastAsia" w:ascii="仿宋_GB2312" w:hAnsi="仿宋_GB2312" w:eastAsia="仿宋_GB2312" w:cs="仿宋_GB2312"/>
          <w:sz w:val="32"/>
          <w:szCs w:val="32"/>
        </w:rPr>
        <w:t>学习，沉下身，静下心，学思践悟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深入学习习近平总书记重要讲话精神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坚持围绕坚定理想信念，永葆对党的忠诚</w:t>
      </w:r>
      <w:r>
        <w:rPr>
          <w:rFonts w:hint="eastAsia" w:ascii="仿宋_GB2312" w:hAnsi="仿宋_GB2312" w:eastAsia="仿宋_GB2312" w:cs="仿宋_GB2312"/>
          <w:sz w:val="32"/>
          <w:szCs w:val="32"/>
          <w:lang w:eastAsia="zh-CN"/>
        </w:rPr>
        <w:t>心，树牢</w:t>
      </w:r>
      <w:r>
        <w:rPr>
          <w:rFonts w:hint="eastAsia" w:ascii="仿宋_GB2312" w:hAnsi="仿宋_GB2312" w:eastAsia="仿宋_GB2312" w:cs="仿宋_GB2312"/>
          <w:sz w:val="32"/>
          <w:szCs w:val="32"/>
        </w:rPr>
        <w:t>根本宗旨，永葆对人民的感恩</w:t>
      </w:r>
      <w:r>
        <w:rPr>
          <w:rFonts w:hint="eastAsia" w:ascii="仿宋_GB2312" w:hAnsi="仿宋_GB2312" w:eastAsia="仿宋_GB2312" w:cs="仿宋_GB2312"/>
          <w:sz w:val="32"/>
          <w:szCs w:val="32"/>
          <w:lang w:eastAsia="zh-CN"/>
        </w:rPr>
        <w:t>心</w:t>
      </w:r>
      <w:r>
        <w:rPr>
          <w:rFonts w:hint="eastAsia" w:ascii="仿宋_GB2312" w:hAnsi="仿宋_GB2312" w:eastAsia="仿宋_GB2312" w:cs="仿宋_GB2312"/>
          <w:sz w:val="32"/>
          <w:szCs w:val="32"/>
        </w:rPr>
        <w:t>，敢于担当</w:t>
      </w:r>
      <w:r>
        <w:rPr>
          <w:rFonts w:hint="eastAsia" w:ascii="仿宋_GB2312" w:hAnsi="仿宋_GB2312" w:eastAsia="仿宋_GB2312" w:cs="仿宋_GB2312"/>
          <w:sz w:val="32"/>
          <w:szCs w:val="32"/>
          <w:lang w:eastAsia="zh-CN"/>
        </w:rPr>
        <w:t>斗争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永葆</w:t>
      </w:r>
      <w:r>
        <w:rPr>
          <w:rFonts w:hint="eastAsia" w:ascii="仿宋_GB2312" w:hAnsi="仿宋_GB2312" w:eastAsia="仿宋_GB2312" w:cs="仿宋_GB2312"/>
          <w:sz w:val="32"/>
          <w:szCs w:val="32"/>
        </w:rPr>
        <w:t>对事业的进取</w:t>
      </w:r>
      <w:r>
        <w:rPr>
          <w:rFonts w:hint="eastAsia" w:ascii="仿宋_GB2312" w:hAnsi="仿宋_GB2312" w:eastAsia="仿宋_GB2312" w:cs="仿宋_GB2312"/>
          <w:sz w:val="32"/>
          <w:szCs w:val="32"/>
          <w:lang w:eastAsia="zh-CN"/>
        </w:rPr>
        <w:t>心</w:t>
      </w:r>
      <w:r>
        <w:rPr>
          <w:rFonts w:hint="eastAsia" w:ascii="仿宋_GB2312" w:hAnsi="仿宋_GB2312" w:eastAsia="仿宋_GB2312" w:cs="仿宋_GB2312"/>
          <w:sz w:val="32"/>
          <w:szCs w:val="32"/>
        </w:rPr>
        <w:t>，严守纪律</w:t>
      </w:r>
      <w:r>
        <w:rPr>
          <w:rFonts w:hint="eastAsia" w:ascii="仿宋_GB2312" w:hAnsi="仿宋_GB2312" w:eastAsia="仿宋_GB2312" w:cs="仿宋_GB2312"/>
          <w:sz w:val="32"/>
          <w:szCs w:val="32"/>
          <w:lang w:eastAsia="zh-CN"/>
        </w:rPr>
        <w:t>规矩</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kern w:val="0"/>
          <w:sz w:val="32"/>
          <w:szCs w:val="32"/>
          <w:lang w:val="en-US" w:eastAsia="zh-CN"/>
        </w:rPr>
        <w:t>每年至少开展两次专题研究党建工作会议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bCs/>
          <w:kern w:val="0"/>
          <w:sz w:val="32"/>
          <w:szCs w:val="32"/>
          <w:lang w:eastAsia="zh-CN"/>
        </w:rPr>
        <w:t>三是</w:t>
      </w:r>
      <w:r>
        <w:rPr>
          <w:rFonts w:hint="eastAsia" w:ascii="仿宋_GB2312" w:hAnsi="仿宋_GB2312" w:eastAsia="仿宋_GB2312" w:cs="仿宋_GB2312"/>
          <w:kern w:val="0"/>
          <w:sz w:val="32"/>
          <w:szCs w:val="32"/>
          <w:lang w:val="en-US" w:eastAsia="zh-CN"/>
        </w:rPr>
        <w:t>规范记录谈话纪实手册，针对倾向性、苗头性问题具体谈，被谈话人表态发言要具体。</w:t>
      </w:r>
      <w:r>
        <w:rPr>
          <w:rFonts w:hint="eastAsia" w:ascii="仿宋_GB2312" w:hAnsi="仿宋_GB2312" w:eastAsia="仿宋_GB2312" w:cs="仿宋_GB2312"/>
          <w:b/>
          <w:bCs/>
          <w:kern w:val="0"/>
          <w:sz w:val="32"/>
          <w:szCs w:val="32"/>
          <w:lang w:val="en-US" w:eastAsia="zh-CN"/>
        </w:rPr>
        <w:t>四是</w:t>
      </w:r>
      <w:r>
        <w:rPr>
          <w:rFonts w:hint="eastAsia" w:ascii="仿宋_GB2312" w:hAnsi="仿宋_GB2312" w:eastAsia="仿宋_GB2312" w:cs="仿宋_GB2312"/>
          <w:sz w:val="32"/>
          <w:szCs w:val="32"/>
        </w:rPr>
        <w:t>压紧压实党风廉政建设责任</w:t>
      </w:r>
      <w:r>
        <w:rPr>
          <w:rFonts w:hint="eastAsia" w:ascii="仿宋_GB2312" w:hAnsi="仿宋_GB2312" w:eastAsia="仿宋_GB2312" w:cs="仿宋_GB2312"/>
          <w:sz w:val="32"/>
          <w:szCs w:val="32"/>
          <w:lang w:eastAsia="zh-CN"/>
        </w:rPr>
        <w:t>，不断强化廉政思想教育</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不断传导任务责任意识。</w:t>
      </w:r>
      <w:r>
        <w:rPr>
          <w:rFonts w:hint="eastAsia" w:ascii="仿宋_GB2312" w:hAnsi="仿宋_GB2312" w:eastAsia="仿宋_GB2312" w:cs="仿宋_GB2312"/>
          <w:b/>
          <w:bCs/>
          <w:sz w:val="32"/>
          <w:szCs w:val="32"/>
          <w:lang w:eastAsia="zh-CN"/>
        </w:rPr>
        <w:t>五是</w:t>
      </w:r>
      <w:r>
        <w:rPr>
          <w:rFonts w:hint="eastAsia" w:ascii="仿宋_GB2312" w:hAnsi="仿宋_GB2312" w:eastAsia="仿宋_GB2312" w:cs="仿宋_GB2312"/>
          <w:sz w:val="32"/>
          <w:szCs w:val="32"/>
          <w:lang w:eastAsia="zh-CN"/>
        </w:rPr>
        <w:t>督促</w:t>
      </w:r>
      <w:r>
        <w:rPr>
          <w:rFonts w:hint="eastAsia" w:ascii="仿宋_GB2312" w:hAnsi="仿宋_GB2312" w:eastAsia="仿宋_GB2312" w:cs="仿宋_GB2312"/>
          <w:sz w:val="32"/>
          <w:szCs w:val="32"/>
        </w:rPr>
        <w:t>一把手负</w:t>
      </w:r>
      <w:r>
        <w:rPr>
          <w:rFonts w:hint="eastAsia" w:ascii="仿宋_GB2312" w:hAnsi="仿宋_GB2312" w:eastAsia="仿宋_GB2312" w:cs="仿宋_GB2312"/>
          <w:sz w:val="32"/>
          <w:szCs w:val="32"/>
          <w:lang w:eastAsia="zh-CN"/>
        </w:rPr>
        <w:t>总责</w:t>
      </w:r>
      <w:r>
        <w:rPr>
          <w:rFonts w:hint="eastAsia" w:ascii="仿宋_GB2312" w:hAnsi="仿宋_GB2312" w:eastAsia="仿宋_GB2312" w:cs="仿宋_GB2312"/>
          <w:sz w:val="32"/>
          <w:szCs w:val="32"/>
        </w:rPr>
        <w:t>分管领导具体抓，一级抓一级，一级带一组，层层抓落实。明确职责分工，明确班子成员抓党风廉政建设的任务，做到任务落实，责任到人。</w:t>
      </w:r>
      <w:r>
        <w:rPr>
          <w:rFonts w:hint="eastAsia" w:ascii="仿宋_GB2312" w:hAnsi="仿宋_GB2312" w:eastAsia="仿宋_GB2312" w:cs="仿宋_GB2312"/>
          <w:b/>
          <w:bCs/>
          <w:sz w:val="32"/>
          <w:szCs w:val="32"/>
          <w:lang w:eastAsia="zh-CN"/>
        </w:rPr>
        <w:t>六是</w:t>
      </w:r>
      <w:r>
        <w:rPr>
          <w:rFonts w:hint="eastAsia" w:ascii="仿宋_GB2312" w:hAnsi="仿宋_GB2312" w:eastAsia="仿宋_GB2312" w:cs="仿宋_GB2312"/>
          <w:sz w:val="32"/>
          <w:szCs w:val="32"/>
        </w:rPr>
        <w:t>在落实党风廉政建设责任制中，一是</w:t>
      </w:r>
      <w:r>
        <w:rPr>
          <w:rFonts w:hint="eastAsia" w:ascii="仿宋_GB2312" w:hAnsi="仿宋_GB2312" w:eastAsia="仿宋_GB2312" w:cs="仿宋_GB2312"/>
          <w:sz w:val="32"/>
          <w:szCs w:val="32"/>
          <w:lang w:eastAsia="zh-CN"/>
        </w:rPr>
        <w:t>结合作风落实年的重要精神</w:t>
      </w:r>
      <w:r>
        <w:rPr>
          <w:rFonts w:hint="eastAsia" w:ascii="仿宋_GB2312" w:hAnsi="仿宋_GB2312" w:eastAsia="仿宋_GB2312" w:cs="仿宋_GB2312"/>
          <w:sz w:val="32"/>
          <w:szCs w:val="32"/>
        </w:rPr>
        <w:t>把加强和改进党的作风与落实党风廉政建设责任制贯穿起来，把解决党的思想作风、学习、工作作风、领导作风和干部生活作风等方面存在的问题，列入领导班子和党员干部的重要责任范围和工作内容。</w:t>
      </w:r>
      <w:r>
        <w:rPr>
          <w:rStyle w:val="5"/>
          <w:rFonts w:hint="eastAsia" w:ascii="仿宋_GB2312" w:hAnsi="仿宋_GB2312" w:eastAsia="仿宋_GB2312" w:cs="仿宋_GB2312"/>
          <w:b w:val="0"/>
          <w:bCs/>
          <w:i w:val="0"/>
          <w:iCs w:val="0"/>
          <w:caps w:val="0"/>
          <w:spacing w:val="8"/>
          <w:sz w:val="32"/>
          <w:szCs w:val="32"/>
          <w:shd w:val="clear" w:color="auto" w:fill="FFFFFF"/>
          <w:lang w:eastAsia="zh-CN"/>
        </w:rPr>
        <w:t>依托</w:t>
      </w:r>
      <w:r>
        <w:rPr>
          <w:rStyle w:val="5"/>
          <w:rFonts w:hint="eastAsia" w:ascii="仿宋_GB2312" w:hAnsi="仿宋_GB2312" w:eastAsia="仿宋_GB2312" w:cs="仿宋_GB2312"/>
          <w:b w:val="0"/>
          <w:bCs/>
          <w:i w:val="0"/>
          <w:iCs w:val="0"/>
          <w:caps w:val="0"/>
          <w:spacing w:val="8"/>
          <w:sz w:val="32"/>
          <w:szCs w:val="32"/>
          <w:shd w:val="clear" w:color="auto" w:fill="FFFFFF"/>
        </w:rPr>
        <w:t>丰富活动载体，</w:t>
      </w:r>
      <w:r>
        <w:rPr>
          <w:rStyle w:val="5"/>
          <w:rFonts w:hint="eastAsia" w:ascii="仿宋_GB2312" w:hAnsi="仿宋_GB2312" w:eastAsia="仿宋_GB2312" w:cs="仿宋_GB2312"/>
          <w:b w:val="0"/>
          <w:bCs/>
          <w:i w:val="0"/>
          <w:iCs w:val="0"/>
          <w:caps w:val="0"/>
          <w:spacing w:val="8"/>
          <w:sz w:val="32"/>
          <w:szCs w:val="32"/>
          <w:shd w:val="clear" w:color="auto" w:fill="FFFFFF"/>
          <w:lang w:eastAsia="zh-CN"/>
        </w:rPr>
        <w:t>营造学优倡廉氛围</w:t>
      </w:r>
      <w:r>
        <w:rPr>
          <w:rStyle w:val="5"/>
          <w:rFonts w:hint="eastAsia" w:ascii="仿宋_GB2312" w:hAnsi="仿宋_GB2312" w:eastAsia="仿宋_GB2312" w:cs="仿宋_GB2312"/>
          <w:b w:val="0"/>
          <w:bCs/>
          <w:i w:val="0"/>
          <w:iCs w:val="0"/>
          <w:caps w:val="0"/>
          <w:spacing w:val="8"/>
          <w:sz w:val="32"/>
          <w:szCs w:val="32"/>
          <w:shd w:val="clear" w:color="auto" w:fill="FFFFFF"/>
        </w:rPr>
        <w:t>。</w:t>
      </w:r>
      <w:r>
        <w:rPr>
          <w:rStyle w:val="5"/>
          <w:rFonts w:hint="eastAsia" w:ascii="仿宋_GB2312" w:hAnsi="仿宋_GB2312" w:eastAsia="仿宋_GB2312" w:cs="仿宋_GB2312"/>
          <w:b/>
          <w:bCs w:val="0"/>
          <w:i w:val="0"/>
          <w:iCs w:val="0"/>
          <w:caps w:val="0"/>
          <w:spacing w:val="8"/>
          <w:sz w:val="32"/>
          <w:szCs w:val="32"/>
          <w:shd w:val="clear" w:color="auto" w:fill="FFFFFF"/>
          <w:lang w:eastAsia="zh-CN"/>
        </w:rPr>
        <w:t>七是</w:t>
      </w:r>
      <w:r>
        <w:rPr>
          <w:rFonts w:hint="eastAsia" w:ascii="仿宋_GB2312" w:hAnsi="仿宋_GB2312" w:eastAsia="仿宋_GB2312" w:cs="仿宋_GB2312"/>
          <w:kern w:val="0"/>
          <w:sz w:val="32"/>
          <w:szCs w:val="32"/>
          <w:lang w:val="en-US" w:eastAsia="zh-CN"/>
        </w:rPr>
        <w:t>每年至少开展两次专题研究党风廉政工作会议，研究部署党风廉政重点工作内容。</w:t>
      </w:r>
      <w:r>
        <w:rPr>
          <w:rFonts w:hint="eastAsia" w:ascii="仿宋_GB2312" w:hAnsi="仿宋_GB2312" w:eastAsia="仿宋_GB2312" w:cs="仿宋_GB2312"/>
          <w:b/>
          <w:bCs/>
          <w:kern w:val="0"/>
          <w:sz w:val="32"/>
          <w:szCs w:val="32"/>
          <w:lang w:val="en-US" w:eastAsia="zh-CN"/>
        </w:rPr>
        <w:t>八是</w:t>
      </w:r>
      <w:r>
        <w:rPr>
          <w:rFonts w:hint="eastAsia" w:ascii="仿宋_GB2312" w:hAnsi="仿宋_GB2312" w:eastAsia="仿宋_GB2312" w:cs="仿宋_GB2312"/>
          <w:kern w:val="0"/>
          <w:sz w:val="32"/>
          <w:szCs w:val="32"/>
          <w:lang w:val="en-US" w:eastAsia="zh-CN"/>
        </w:rPr>
        <w:t>根据支部学习计划、理论中心组学习计划认真撰写学习笔记，定期上交。</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3" w:firstLine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2.着力解决党组履行主体责任不到位的问题。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2"/>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kern w:val="0"/>
          <w:sz w:val="32"/>
          <w:szCs w:val="32"/>
          <w:lang w:val="en-US" w:eastAsia="zh-CN"/>
        </w:rPr>
        <w:t>每年至少开展两次专题</w:t>
      </w:r>
      <w:r>
        <w:rPr>
          <w:rFonts w:hint="eastAsia" w:ascii="仿宋_GB2312" w:hAnsi="仿宋_GB2312" w:eastAsia="仿宋_GB2312" w:cs="仿宋_GB2312"/>
          <w:b w:val="0"/>
          <w:bCs w:val="0"/>
          <w:color w:val="auto"/>
          <w:kern w:val="0"/>
          <w:sz w:val="32"/>
          <w:szCs w:val="32"/>
          <w:lang w:val="en-US" w:eastAsia="zh-CN"/>
        </w:rPr>
        <w:t>研究党风廉政建设工作会议，做到有议题议事，有发言，有部署。</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3.着力解决医疗领域廉洁风险防控有漏洞的问题。</w:t>
      </w:r>
    </w:p>
    <w:p>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一是</w:t>
      </w:r>
      <w:r>
        <w:rPr>
          <w:rFonts w:hint="eastAsia" w:ascii="仿宋_GB2312" w:hAnsi="仿宋_GB2312" w:eastAsia="仿宋_GB2312" w:cs="仿宋_GB2312"/>
          <w:kern w:val="0"/>
          <w:sz w:val="32"/>
          <w:szCs w:val="32"/>
          <w:lang w:eastAsia="zh-CN"/>
        </w:rPr>
        <w:t>加强科室人员对《医疗机构基本标准》、《医疗机构管理条例》等法规学习，</w:t>
      </w:r>
      <w:r>
        <w:rPr>
          <w:rFonts w:hint="eastAsia" w:ascii="仿宋_GB2312" w:hAnsi="仿宋_GB2312" w:eastAsia="仿宋_GB2312" w:cs="仿宋_GB2312"/>
          <w:sz w:val="32"/>
          <w:szCs w:val="32"/>
          <w:lang w:eastAsia="zh-CN"/>
        </w:rPr>
        <w:t>提高其业务水平和责任意识，确保审批工作严谨、规范。</w:t>
      </w:r>
      <w:r>
        <w:rPr>
          <w:rFonts w:hint="eastAsia" w:ascii="仿宋_GB2312" w:hAnsi="仿宋_GB2312" w:eastAsia="仿宋_GB2312" w:cs="仿宋_GB2312"/>
          <w:kern w:val="0"/>
          <w:sz w:val="32"/>
          <w:szCs w:val="32"/>
          <w:lang w:eastAsia="zh-CN"/>
        </w:rPr>
        <w:t>严格按照国家标准对医疗机构进行验收。</w:t>
      </w:r>
      <w:r>
        <w:rPr>
          <w:rFonts w:hint="eastAsia" w:ascii="仿宋_GB2312" w:hAnsi="仿宋_GB2312" w:eastAsia="仿宋_GB2312" w:cs="仿宋_GB2312"/>
          <w:b/>
          <w:bCs/>
          <w:kern w:val="0"/>
          <w:sz w:val="32"/>
          <w:szCs w:val="32"/>
          <w:lang w:eastAsia="zh-CN"/>
        </w:rPr>
        <w:t>二是</w:t>
      </w:r>
      <w:r>
        <w:rPr>
          <w:rFonts w:hint="eastAsia" w:ascii="仿宋_GB2312" w:hAnsi="仿宋_GB2312" w:eastAsia="仿宋_GB2312" w:cs="仿宋_GB2312"/>
          <w:kern w:val="0"/>
          <w:sz w:val="32"/>
          <w:szCs w:val="32"/>
          <w:lang w:eastAsia="zh-CN"/>
        </w:rPr>
        <w:t>加强局党风廉政建设工作，强化党风廉政教育警示作用，守好底线，履职尽责。</w:t>
      </w:r>
      <w:r>
        <w:rPr>
          <w:rFonts w:hint="eastAsia" w:ascii="仿宋_GB2312" w:hAnsi="仿宋_GB2312" w:eastAsia="仿宋_GB2312" w:cs="仿宋_GB2312"/>
          <w:b/>
          <w:bCs/>
          <w:kern w:val="0"/>
          <w:sz w:val="32"/>
          <w:szCs w:val="32"/>
          <w:lang w:eastAsia="zh-CN"/>
        </w:rPr>
        <w:t>三是</w:t>
      </w:r>
      <w:r>
        <w:rPr>
          <w:rFonts w:hint="eastAsia" w:ascii="仿宋_GB2312" w:hAnsi="仿宋_GB2312" w:eastAsia="仿宋_GB2312" w:cs="仿宋_GB2312"/>
          <w:sz w:val="32"/>
          <w:szCs w:val="32"/>
          <w:lang w:eastAsia="zh-CN"/>
        </w:rPr>
        <w:t>提高审批门槛：根据实际情况，适当提高</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lang w:eastAsia="zh-CN"/>
        </w:rPr>
        <w:t>许可审批的门槛，加强对申请人资质、条件等方面的审核，确保符合法律法规和行业标准。</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sz w:val="32"/>
          <w:szCs w:val="32"/>
          <w:lang w:eastAsia="zh-CN"/>
        </w:rPr>
        <w:t>强化现场核查：加强对申请人的现场核查，对申请人的场所、设备、人员等方面进行全面检查，确保符合</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lang w:eastAsia="zh-CN"/>
        </w:rPr>
        <w:t>许可要求。</w:t>
      </w:r>
      <w:r>
        <w:rPr>
          <w:rFonts w:hint="eastAsia" w:ascii="仿宋_GB2312" w:hAnsi="仿宋_GB2312" w:eastAsia="仿宋_GB2312" w:cs="仿宋_GB2312"/>
          <w:b/>
          <w:bCs/>
          <w:sz w:val="32"/>
          <w:szCs w:val="32"/>
          <w:lang w:eastAsia="zh-CN"/>
        </w:rPr>
        <w:t>五是</w:t>
      </w:r>
      <w:r>
        <w:rPr>
          <w:rFonts w:hint="eastAsia" w:ascii="仿宋_GB2312" w:hAnsi="仿宋_GB2312" w:eastAsia="仿宋_GB2312" w:cs="仿宋_GB2312"/>
          <w:sz w:val="32"/>
          <w:szCs w:val="32"/>
          <w:lang w:eastAsia="zh-CN"/>
        </w:rPr>
        <w:t>强化社会监督：通过公开透明的方式，加强对</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lang w:eastAsia="zh-CN"/>
        </w:rPr>
        <w:t>许可审批工作的社会监督，鼓励公众积极参与，发现问题及时反映和举报。</w:t>
      </w:r>
      <w:r>
        <w:rPr>
          <w:rFonts w:hint="eastAsia" w:ascii="仿宋_GB2312" w:hAnsi="仿宋_GB2312" w:eastAsia="仿宋_GB2312" w:cs="仿宋_GB2312"/>
          <w:b/>
          <w:bCs/>
          <w:sz w:val="32"/>
          <w:szCs w:val="32"/>
          <w:lang w:eastAsia="zh-CN"/>
        </w:rPr>
        <w:t>六是</w:t>
      </w:r>
      <w:r>
        <w:rPr>
          <w:rFonts w:hint="eastAsia" w:ascii="仿宋_GB2312" w:hAnsi="仿宋_GB2312" w:eastAsia="仿宋_GB2312" w:cs="仿宋_GB2312"/>
          <w:kern w:val="0"/>
          <w:sz w:val="32"/>
          <w:szCs w:val="32"/>
          <w:lang w:eastAsia="zh-CN"/>
        </w:rPr>
        <w:t>必须立即停止所有先发证后审批的违规操作，防止问题进一步扩大。</w:t>
      </w:r>
      <w:r>
        <w:rPr>
          <w:rFonts w:hint="eastAsia" w:ascii="仿宋_GB2312" w:hAnsi="仿宋_GB2312" w:eastAsia="仿宋_GB2312" w:cs="仿宋_GB2312"/>
          <w:b/>
          <w:bCs/>
          <w:kern w:val="0"/>
          <w:sz w:val="32"/>
          <w:szCs w:val="32"/>
          <w:lang w:eastAsia="zh-CN"/>
        </w:rPr>
        <w:t>七是</w:t>
      </w:r>
      <w:r>
        <w:rPr>
          <w:rFonts w:hint="eastAsia" w:ascii="仿宋_GB2312" w:hAnsi="仿宋_GB2312" w:eastAsia="仿宋_GB2312" w:cs="仿宋_GB2312"/>
          <w:kern w:val="0"/>
          <w:sz w:val="32"/>
          <w:szCs w:val="32"/>
          <w:lang w:eastAsia="zh-CN"/>
        </w:rPr>
        <w:t>严格按照《诊所备案管理暂行办法》，审核诊所材料及设置情况，通过审核后予以备案。</w:t>
      </w:r>
      <w:r>
        <w:rPr>
          <w:rFonts w:hint="eastAsia" w:ascii="仿宋_GB2312" w:hAnsi="仿宋_GB2312" w:eastAsia="仿宋_GB2312" w:cs="仿宋_GB2312"/>
          <w:b/>
          <w:bCs/>
          <w:kern w:val="0"/>
          <w:sz w:val="32"/>
          <w:szCs w:val="32"/>
          <w:lang w:eastAsia="zh-CN"/>
        </w:rPr>
        <w:t>八是</w:t>
      </w:r>
      <w:r>
        <w:rPr>
          <w:rFonts w:hint="eastAsia" w:ascii="仿宋_GB2312" w:hAnsi="仿宋_GB2312" w:eastAsia="仿宋_GB2312" w:cs="仿宋_GB2312"/>
          <w:kern w:val="0"/>
          <w:sz w:val="32"/>
          <w:szCs w:val="32"/>
          <w:lang w:eastAsia="zh-CN"/>
        </w:rPr>
        <w:t>强化相关科室工作人员责任意识，严格把关，按流程办理相关业务。</w:t>
      </w:r>
      <w:r>
        <w:rPr>
          <w:rFonts w:hint="eastAsia" w:ascii="仿宋_GB2312" w:hAnsi="仿宋_GB2312" w:eastAsia="仿宋_GB2312" w:cs="仿宋_GB2312"/>
          <w:b/>
          <w:bCs/>
          <w:kern w:val="0"/>
          <w:sz w:val="32"/>
          <w:szCs w:val="32"/>
          <w:lang w:eastAsia="zh-CN"/>
        </w:rPr>
        <w:t>九是</w:t>
      </w:r>
      <w:r>
        <w:rPr>
          <w:rFonts w:hint="eastAsia" w:ascii="仿宋_GB2312" w:hAnsi="仿宋_GB2312" w:eastAsia="仿宋_GB2312" w:cs="仿宋_GB2312"/>
          <w:kern w:val="0"/>
          <w:sz w:val="32"/>
          <w:szCs w:val="32"/>
          <w:lang w:eastAsia="zh-CN"/>
        </w:rPr>
        <w:t>对现有办证流程进行全面的审查，找出问题的根源，明确是哪个环节出现了问题，导致先发证后审批的情况发生。</w:t>
      </w:r>
      <w:r>
        <w:rPr>
          <w:rFonts w:hint="eastAsia" w:ascii="仿宋_GB2312" w:hAnsi="仿宋_GB2312" w:eastAsia="仿宋_GB2312" w:cs="仿宋_GB2312"/>
          <w:b/>
          <w:bCs/>
          <w:kern w:val="0"/>
          <w:sz w:val="32"/>
          <w:szCs w:val="32"/>
          <w:lang w:eastAsia="zh-CN"/>
        </w:rPr>
        <w:t>十是</w:t>
      </w:r>
      <w:r>
        <w:rPr>
          <w:rFonts w:hint="eastAsia" w:ascii="仿宋_GB2312" w:hAnsi="仿宋_GB2312" w:eastAsia="仿宋_GB2312" w:cs="仿宋_GB2312"/>
          <w:kern w:val="0"/>
          <w:sz w:val="32"/>
          <w:szCs w:val="32"/>
          <w:lang w:eastAsia="zh-CN"/>
        </w:rPr>
        <w:t>重新设计办证流程，确保所有步骤都符合规定，严格按照审批在前，发证在后的原则进行。同时，要加强流程的监督和管理，确保每一步都能按照规定的程序和标准进行。</w:t>
      </w:r>
      <w:r>
        <w:rPr>
          <w:rFonts w:hint="eastAsia" w:ascii="仿宋_GB2312" w:hAnsi="仿宋_GB2312" w:eastAsia="仿宋_GB2312" w:cs="仿宋_GB2312"/>
          <w:b/>
          <w:bCs/>
          <w:kern w:val="0"/>
          <w:sz w:val="32"/>
          <w:szCs w:val="32"/>
          <w:lang w:eastAsia="zh-CN"/>
        </w:rPr>
        <w:t>十一是</w:t>
      </w:r>
      <w:r>
        <w:rPr>
          <w:rFonts w:hint="eastAsia" w:ascii="仿宋_GB2312" w:hAnsi="仿宋_GB2312" w:eastAsia="仿宋_GB2312" w:cs="仿宋_GB2312"/>
          <w:kern w:val="0"/>
          <w:sz w:val="32"/>
          <w:szCs w:val="32"/>
          <w:lang w:eastAsia="zh-CN"/>
        </w:rPr>
        <w:t>对所有涉及办证工作的人员进行培训，让他们明确办证程序和规定，提高他们对流程的理解和执行力。</w:t>
      </w:r>
      <w:r>
        <w:rPr>
          <w:rFonts w:hint="eastAsia" w:ascii="仿宋_GB2312" w:hAnsi="仿宋_GB2312" w:eastAsia="仿宋_GB2312" w:cs="仿宋_GB2312"/>
          <w:b/>
          <w:bCs/>
          <w:kern w:val="0"/>
          <w:sz w:val="32"/>
          <w:szCs w:val="32"/>
          <w:lang w:eastAsia="zh-CN"/>
        </w:rPr>
        <w:t>十二是</w:t>
      </w:r>
      <w:r>
        <w:rPr>
          <w:rFonts w:hint="eastAsia" w:ascii="仿宋_GB2312" w:hAnsi="仿宋_GB2312" w:eastAsia="仿宋_GB2312" w:cs="仿宋_GB2312"/>
          <w:kern w:val="0"/>
          <w:sz w:val="32"/>
          <w:szCs w:val="32"/>
          <w:lang w:eastAsia="zh-CN"/>
        </w:rPr>
        <w:t>严格履行财务入账审核制度，票据由财务人员把关审核，经财务人员及单位负责人签字后入账。</w:t>
      </w:r>
      <w:r>
        <w:rPr>
          <w:rFonts w:hint="eastAsia" w:ascii="仿宋_GB2312" w:hAnsi="仿宋_GB2312" w:eastAsia="仿宋_GB2312" w:cs="仿宋_GB2312"/>
          <w:b/>
          <w:bCs/>
          <w:kern w:val="0"/>
          <w:sz w:val="32"/>
          <w:szCs w:val="32"/>
          <w:lang w:eastAsia="zh-CN"/>
        </w:rPr>
        <w:t>十三是</w:t>
      </w:r>
      <w:r>
        <w:rPr>
          <w:rFonts w:hint="eastAsia" w:ascii="仿宋_GB2312" w:hAnsi="仿宋_GB2312" w:eastAsia="仿宋_GB2312" w:cs="仿宋_GB2312"/>
          <w:kern w:val="0"/>
          <w:sz w:val="32"/>
          <w:szCs w:val="32"/>
          <w:lang w:val="en-US" w:eastAsia="zh-CN"/>
        </w:rPr>
        <w:t>2021及2022年固定资产立即录入固定资产账，今后发生固定资产变化当月入账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bCs/>
          <w:kern w:val="0"/>
          <w:sz w:val="32"/>
          <w:szCs w:val="32"/>
          <w:lang w:eastAsia="zh-CN"/>
        </w:rPr>
        <w:t>十四是</w:t>
      </w:r>
      <w:r>
        <w:rPr>
          <w:rFonts w:hint="eastAsia" w:ascii="仿宋_GB2312" w:hAnsi="仿宋_GB2312" w:eastAsia="仿宋_GB2312" w:cs="仿宋_GB2312"/>
          <w:b w:val="0"/>
          <w:bCs w:val="0"/>
          <w:kern w:val="0"/>
          <w:sz w:val="32"/>
          <w:szCs w:val="32"/>
          <w:lang w:eastAsia="zh-CN"/>
        </w:rPr>
        <w:t>因</w:t>
      </w:r>
      <w:r>
        <w:rPr>
          <w:rFonts w:hint="eastAsia" w:ascii="仿宋_GB2312" w:hAnsi="仿宋_GB2312" w:eastAsia="仿宋_GB2312" w:cs="仿宋_GB2312"/>
          <w:b w:val="0"/>
          <w:bCs w:val="0"/>
          <w:kern w:val="0"/>
          <w:sz w:val="32"/>
          <w:szCs w:val="32"/>
          <w:lang w:val="en-US" w:eastAsia="zh-CN"/>
        </w:rPr>
        <w:t>2023年财账未及时装订，巡查组未看到该笔利息已在2023年4月上缴，目前已通过区财政部门统一委托第三方审计机构，对利息收入的产生、管理和上缴过程进行定期审计确保合规性。</w:t>
      </w:r>
      <w:r>
        <w:rPr>
          <w:rFonts w:hint="eastAsia" w:ascii="仿宋_GB2312" w:hAnsi="仿宋_GB2312" w:eastAsia="仿宋_GB2312" w:cs="仿宋_GB2312"/>
          <w:b/>
          <w:bCs/>
          <w:kern w:val="0"/>
          <w:sz w:val="32"/>
          <w:szCs w:val="32"/>
          <w:lang w:eastAsia="zh-CN"/>
        </w:rPr>
        <w:t>十五是</w:t>
      </w:r>
      <w:r>
        <w:rPr>
          <w:rFonts w:hint="eastAsia" w:ascii="仿宋_GB2312" w:hAnsi="仿宋_GB2312" w:eastAsia="仿宋_GB2312" w:cs="仿宋_GB2312"/>
          <w:kern w:val="0"/>
          <w:sz w:val="32"/>
          <w:szCs w:val="32"/>
          <w:lang w:eastAsia="zh-CN"/>
        </w:rPr>
        <w:t>规范合同签订管理，在签订合同前，由财务人员严格审查合同规范性及内容合理性，签订后审核签字及日期，杜绝发生合同不规范的情况。</w:t>
      </w:r>
      <w:r>
        <w:rPr>
          <w:rFonts w:hint="eastAsia" w:ascii="仿宋_GB2312" w:hAnsi="仿宋_GB2312" w:eastAsia="仿宋_GB2312" w:cs="仿宋_GB2312"/>
          <w:b/>
          <w:bCs/>
          <w:kern w:val="0"/>
          <w:sz w:val="32"/>
          <w:szCs w:val="32"/>
          <w:lang w:eastAsia="zh-CN"/>
        </w:rPr>
        <w:t>十六是</w:t>
      </w:r>
      <w:r>
        <w:rPr>
          <w:rFonts w:hint="eastAsia" w:ascii="仿宋_GB2312" w:hAnsi="仿宋_GB2312" w:eastAsia="仿宋_GB2312" w:cs="仿宋_GB2312"/>
          <w:kern w:val="0"/>
          <w:sz w:val="32"/>
          <w:szCs w:val="32"/>
          <w:lang w:eastAsia="zh-CN"/>
        </w:rPr>
        <w:t>由财政局为我局更换专业会计记账，确保账簿科目、明细准确，记账及时。</w:t>
      </w:r>
      <w:r>
        <w:rPr>
          <w:rFonts w:hint="eastAsia" w:ascii="仿宋_GB2312" w:hAnsi="仿宋_GB2312" w:eastAsia="仿宋_GB2312" w:cs="仿宋_GB2312"/>
          <w:b/>
          <w:bCs/>
          <w:kern w:val="0"/>
          <w:sz w:val="32"/>
          <w:szCs w:val="32"/>
          <w:lang w:eastAsia="zh-CN"/>
        </w:rPr>
        <w:t>十七是</w:t>
      </w:r>
      <w:r>
        <w:rPr>
          <w:rFonts w:hint="eastAsia" w:ascii="仿宋_GB2312" w:hAnsi="仿宋_GB2312" w:eastAsia="仿宋_GB2312" w:cs="仿宋_GB2312"/>
          <w:b w:val="0"/>
          <w:bCs w:val="0"/>
          <w:kern w:val="0"/>
          <w:sz w:val="32"/>
          <w:szCs w:val="32"/>
          <w:lang w:eastAsia="zh-CN"/>
        </w:rPr>
        <w:t>已</w:t>
      </w:r>
      <w:r>
        <w:rPr>
          <w:rFonts w:hint="eastAsia" w:ascii="仿宋_GB2312" w:hAnsi="仿宋_GB2312" w:eastAsia="仿宋_GB2312" w:cs="仿宋_GB2312"/>
          <w:kern w:val="0"/>
          <w:sz w:val="32"/>
          <w:szCs w:val="32"/>
          <w:lang w:eastAsia="zh-CN"/>
        </w:rPr>
        <w:t>对</w:t>
      </w:r>
      <w:r>
        <w:rPr>
          <w:rFonts w:hint="eastAsia" w:ascii="仿宋_GB2312" w:hAnsi="仿宋_GB2312" w:eastAsia="仿宋_GB2312" w:cs="仿宋_GB2312"/>
          <w:kern w:val="0"/>
          <w:sz w:val="32"/>
          <w:szCs w:val="32"/>
          <w:lang w:val="en-US" w:eastAsia="zh-CN"/>
        </w:rPr>
        <w:t>2023年账簿进行装订成册，</w:t>
      </w:r>
      <w:r>
        <w:rPr>
          <w:rFonts w:hint="eastAsia" w:ascii="仿宋_GB2312" w:hAnsi="仿宋_GB2312" w:eastAsia="仿宋_GB2312" w:cs="仿宋_GB2312"/>
          <w:b w:val="0"/>
          <w:bCs w:val="0"/>
          <w:kern w:val="0"/>
          <w:sz w:val="32"/>
          <w:szCs w:val="32"/>
          <w:lang w:val="en-US" w:eastAsia="zh-CN"/>
        </w:rPr>
        <w:t>目前已通过区财政部门统一委托第三方审计机构，对利息收入的产生、管理和上缴过程进行定期审计确保合规性。</w:t>
      </w:r>
      <w:r>
        <w:rPr>
          <w:rFonts w:hint="eastAsia" w:ascii="仿宋_GB2312" w:hAnsi="仿宋_GB2312" w:eastAsia="仿宋_GB2312" w:cs="仿宋_GB2312"/>
          <w:b/>
          <w:bCs/>
          <w:kern w:val="0"/>
          <w:sz w:val="32"/>
          <w:szCs w:val="32"/>
          <w:lang w:val="en-US" w:eastAsia="zh-CN"/>
        </w:rPr>
        <w:t>十八是</w:t>
      </w:r>
      <w:r>
        <w:rPr>
          <w:rFonts w:hint="eastAsia" w:ascii="仿宋_GB2312" w:hAnsi="仿宋_GB2312" w:eastAsia="仿宋_GB2312" w:cs="仿宋_GB2312"/>
          <w:kern w:val="0"/>
          <w:sz w:val="32"/>
          <w:szCs w:val="32"/>
          <w:lang w:eastAsia="zh-CN"/>
        </w:rPr>
        <w:t>规范财务支付流程，待发票齐全审核无误，财务人员及主要负责人签字后，再行支付。</w:t>
      </w:r>
      <w:r>
        <w:rPr>
          <w:rFonts w:hint="eastAsia" w:ascii="仿宋_GB2312" w:hAnsi="仿宋_GB2312" w:eastAsia="仿宋_GB2312" w:cs="仿宋_GB2312"/>
          <w:b/>
          <w:bCs/>
          <w:kern w:val="0"/>
          <w:sz w:val="32"/>
          <w:szCs w:val="32"/>
          <w:lang w:eastAsia="zh-CN"/>
        </w:rPr>
        <w:t>十九是</w:t>
      </w:r>
      <w:r>
        <w:rPr>
          <w:rFonts w:hint="eastAsia" w:ascii="仿宋_GB2312" w:hAnsi="仿宋_GB2312" w:eastAsia="仿宋_GB2312" w:cs="仿宋_GB2312"/>
          <w:kern w:val="0"/>
          <w:sz w:val="32"/>
          <w:szCs w:val="32"/>
          <w:lang w:eastAsia="zh-CN"/>
        </w:rPr>
        <w:t>召开专题会议，</w:t>
      </w:r>
      <w:r>
        <w:rPr>
          <w:rFonts w:hint="eastAsia" w:ascii="仿宋_GB2312" w:hAnsi="仿宋_GB2312" w:eastAsia="仿宋_GB2312" w:cs="仿宋_GB2312"/>
          <w:kern w:val="0"/>
          <w:sz w:val="32"/>
          <w:szCs w:val="32"/>
          <w:lang w:val="en-US" w:eastAsia="zh-CN"/>
        </w:rPr>
        <w:t>在全员范围内</w:t>
      </w:r>
      <w:r>
        <w:rPr>
          <w:rFonts w:hint="eastAsia" w:ascii="仿宋_GB2312" w:hAnsi="仿宋_GB2312" w:eastAsia="仿宋_GB2312" w:cs="仿宋_GB2312"/>
          <w:kern w:val="0"/>
          <w:sz w:val="32"/>
          <w:szCs w:val="32"/>
          <w:lang w:eastAsia="zh-CN"/>
        </w:rPr>
        <w:t>明确“三重一大”事项内容，完善“三重一大”会议制度，办公室</w:t>
      </w:r>
      <w:r>
        <w:rPr>
          <w:rFonts w:hint="eastAsia" w:ascii="仿宋_GB2312" w:hAnsi="仿宋_GB2312" w:eastAsia="仿宋_GB2312" w:cs="仿宋_GB2312"/>
          <w:kern w:val="0"/>
          <w:sz w:val="32"/>
          <w:szCs w:val="32"/>
          <w:lang w:val="en-US" w:eastAsia="zh-CN"/>
        </w:rPr>
        <w:t>监督提醒“一把手”对相关内容及时召开</w:t>
      </w:r>
      <w:r>
        <w:rPr>
          <w:rFonts w:hint="eastAsia" w:ascii="仿宋_GB2312" w:hAnsi="仿宋_GB2312" w:eastAsia="仿宋_GB2312" w:cs="仿宋_GB2312"/>
          <w:kern w:val="0"/>
          <w:sz w:val="32"/>
          <w:szCs w:val="32"/>
          <w:lang w:eastAsia="zh-CN"/>
        </w:rPr>
        <w:t>“三重一大”</w:t>
      </w:r>
      <w:r>
        <w:rPr>
          <w:rFonts w:hint="eastAsia" w:ascii="仿宋_GB2312" w:hAnsi="仿宋_GB2312" w:eastAsia="仿宋_GB2312" w:cs="仿宋_GB2312"/>
          <w:kern w:val="0"/>
          <w:sz w:val="32"/>
          <w:szCs w:val="32"/>
          <w:lang w:val="en-US" w:eastAsia="zh-CN"/>
        </w:rPr>
        <w:t>会议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bCs/>
          <w:kern w:val="0"/>
          <w:sz w:val="32"/>
          <w:szCs w:val="32"/>
          <w:lang w:eastAsia="zh-CN"/>
        </w:rPr>
        <w:t>二十是</w:t>
      </w:r>
      <w:r>
        <w:rPr>
          <w:rFonts w:hint="eastAsia" w:ascii="仿宋_GB2312" w:hAnsi="仿宋_GB2312" w:eastAsia="仿宋_GB2312" w:cs="仿宋_GB2312"/>
          <w:kern w:val="0"/>
          <w:sz w:val="32"/>
          <w:szCs w:val="32"/>
          <w:lang w:eastAsia="zh-CN"/>
        </w:rPr>
        <w:t>坚决执行“三重一大”经党组领导班子集体讨论作出决定的制度，坚持民主决策，并做好会议记录。</w:t>
      </w:r>
      <w:r>
        <w:rPr>
          <w:rFonts w:hint="eastAsia" w:ascii="仿宋_GB2312" w:hAnsi="仿宋_GB2312" w:eastAsia="仿宋_GB2312" w:cs="仿宋_GB2312"/>
          <w:b/>
          <w:bCs/>
          <w:kern w:val="0"/>
          <w:sz w:val="32"/>
          <w:szCs w:val="32"/>
          <w:lang w:eastAsia="zh-CN"/>
        </w:rPr>
        <w:t>二十一是</w:t>
      </w:r>
      <w:r>
        <w:rPr>
          <w:rFonts w:hint="eastAsia" w:ascii="仿宋_GB2312" w:hAnsi="仿宋_GB2312" w:eastAsia="仿宋_GB2312" w:cs="仿宋_GB2312"/>
          <w:kern w:val="0"/>
          <w:sz w:val="32"/>
          <w:szCs w:val="32"/>
          <w:lang w:eastAsia="zh-CN"/>
        </w:rPr>
        <w:t>立即将滞留专项资金返还财政。</w:t>
      </w:r>
      <w:r>
        <w:rPr>
          <w:rFonts w:hint="eastAsia" w:ascii="仿宋_GB2312" w:hAnsi="仿宋_GB2312" w:eastAsia="仿宋_GB2312" w:cs="仿宋_GB2312"/>
          <w:b/>
          <w:bCs/>
          <w:kern w:val="0"/>
          <w:sz w:val="32"/>
          <w:szCs w:val="32"/>
          <w:lang w:eastAsia="zh-CN"/>
        </w:rPr>
        <w:t>二十二是</w:t>
      </w:r>
      <w:r>
        <w:rPr>
          <w:rFonts w:hint="eastAsia" w:ascii="仿宋_GB2312" w:hAnsi="仿宋_GB2312" w:eastAsia="仿宋_GB2312" w:cs="仿宋_GB2312"/>
          <w:kern w:val="0"/>
          <w:sz w:val="32"/>
          <w:szCs w:val="32"/>
          <w:lang w:eastAsia="zh-CN"/>
        </w:rPr>
        <w:t>核查银行账户其他资金，满两年且不再使用的款项，积极与财政沟通上缴财政。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3" w:firstLineChars="200"/>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4.</w:t>
      </w:r>
      <w:r>
        <w:rPr>
          <w:rFonts w:hint="eastAsia" w:ascii="仿宋_GB2312" w:hAnsi="仿宋_GB2312" w:cs="仿宋_GB2312"/>
          <w:b/>
          <w:bCs/>
          <w:color w:val="auto"/>
          <w:kern w:val="0"/>
          <w:sz w:val="32"/>
          <w:szCs w:val="32"/>
          <w:lang w:val="en-US" w:eastAsia="zh-CN"/>
        </w:rPr>
        <w:t>着力解决</w:t>
      </w:r>
      <w:r>
        <w:rPr>
          <w:rFonts w:hint="eastAsia" w:ascii="仿宋_GB2312" w:hAnsi="仿宋_GB2312" w:eastAsia="仿宋_GB2312" w:cs="仿宋_GB2312"/>
          <w:b/>
          <w:bCs/>
          <w:color w:val="auto"/>
          <w:kern w:val="0"/>
          <w:sz w:val="32"/>
          <w:szCs w:val="32"/>
          <w:lang w:val="en-US" w:eastAsia="zh-CN"/>
        </w:rPr>
        <w:t>作风不实，浮于表面</w:t>
      </w:r>
      <w:r>
        <w:rPr>
          <w:rFonts w:hint="eastAsia" w:ascii="仿宋_GB2312" w:hAnsi="仿宋_GB2312" w:cs="仿宋_GB2312"/>
          <w:b/>
          <w:bCs/>
          <w:color w:val="auto"/>
          <w:kern w:val="0"/>
          <w:sz w:val="32"/>
          <w:szCs w:val="32"/>
          <w:lang w:val="en-US" w:eastAsia="zh-CN"/>
        </w:rPr>
        <w:t>的问题</w:t>
      </w:r>
      <w:r>
        <w:rPr>
          <w:rFonts w:hint="eastAsia" w:ascii="仿宋_GB2312" w:hAnsi="仿宋_GB2312" w:eastAsia="仿宋_GB2312" w:cs="仿宋_GB2312"/>
          <w:b/>
          <w:bCs/>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一是</w:t>
      </w:r>
      <w:r>
        <w:rPr>
          <w:rFonts w:hint="eastAsia" w:ascii="仿宋_GB2312" w:hAnsi="仿宋_GB2312" w:eastAsia="仿宋_GB2312" w:cs="仿宋_GB2312"/>
          <w:kern w:val="0"/>
          <w:sz w:val="32"/>
          <w:szCs w:val="32"/>
          <w:lang w:eastAsia="zh-CN"/>
        </w:rPr>
        <w:t>设定行政审批事项受理、反馈及合格后发证（备案）时限，严格按照规定执行。</w:t>
      </w:r>
      <w:r>
        <w:rPr>
          <w:rFonts w:hint="eastAsia" w:ascii="仿宋_GB2312" w:hAnsi="仿宋_GB2312" w:eastAsia="仿宋_GB2312" w:cs="仿宋_GB2312"/>
          <w:b/>
          <w:bCs/>
          <w:kern w:val="0"/>
          <w:sz w:val="32"/>
          <w:szCs w:val="32"/>
          <w:lang w:eastAsia="zh-CN"/>
        </w:rPr>
        <w:t>二是</w:t>
      </w:r>
      <w:r>
        <w:rPr>
          <w:rFonts w:hint="eastAsia" w:ascii="仿宋_GB2312" w:hAnsi="仿宋_GB2312" w:eastAsia="仿宋_GB2312" w:cs="仿宋_GB2312"/>
          <w:kern w:val="0"/>
          <w:sz w:val="32"/>
          <w:szCs w:val="32"/>
          <w:lang w:eastAsia="zh-CN"/>
        </w:rPr>
        <w:t>及时与诊所做好沟通反馈，对不符合设置标准的诊所积极指导，整改完成后及时审批。</w:t>
      </w:r>
      <w:r>
        <w:rPr>
          <w:rFonts w:hint="eastAsia" w:ascii="仿宋_GB2312" w:hAnsi="仿宋_GB2312" w:eastAsia="仿宋_GB2312" w:cs="仿宋_GB2312"/>
          <w:b/>
          <w:bCs/>
          <w:kern w:val="0"/>
          <w:sz w:val="32"/>
          <w:szCs w:val="32"/>
          <w:lang w:eastAsia="zh-CN"/>
        </w:rPr>
        <w:t>三是</w:t>
      </w:r>
      <w:r>
        <w:rPr>
          <w:rFonts w:hint="eastAsia" w:ascii="仿宋_GB2312" w:hAnsi="仿宋_GB2312" w:eastAsia="仿宋_GB2312" w:cs="仿宋_GB2312"/>
          <w:kern w:val="0"/>
          <w:sz w:val="32"/>
          <w:szCs w:val="32"/>
          <w:lang w:val="en-US" w:eastAsia="zh-CN"/>
        </w:rPr>
        <w:t>加强政治理论学习，严格按照支部学习计划、理论中心组学习计划开展理论学习，保证学习时长，认真抄写学习笔记。</w:t>
      </w:r>
      <w:r>
        <w:rPr>
          <w:rFonts w:hint="eastAsia" w:ascii="仿宋_GB2312" w:hAnsi="仿宋_GB2312" w:eastAsia="仿宋_GB2312" w:cs="仿宋_GB2312"/>
          <w:b/>
          <w:bCs/>
          <w:kern w:val="0"/>
          <w:sz w:val="32"/>
          <w:szCs w:val="32"/>
          <w:lang w:val="en-US" w:eastAsia="zh-CN"/>
        </w:rPr>
        <w:t>四是</w:t>
      </w:r>
      <w:r>
        <w:rPr>
          <w:rFonts w:hint="eastAsia" w:ascii="仿宋_GB2312" w:hAnsi="仿宋_GB2312" w:eastAsia="仿宋_GB2312" w:cs="仿宋_GB2312"/>
          <w:kern w:val="0"/>
          <w:sz w:val="32"/>
          <w:szCs w:val="32"/>
          <w:lang w:val="en-US" w:eastAsia="zh-CN"/>
        </w:rPr>
        <w:t>严格按照支部学习计划、理论中心组学习计划开展理论学习，认真抄写学习笔记，由各支部书记亲自检查学习笔记。</w:t>
      </w:r>
      <w:r>
        <w:rPr>
          <w:rFonts w:hint="eastAsia" w:ascii="仿宋_GB2312" w:hAnsi="仿宋_GB2312" w:eastAsia="仿宋_GB2312" w:cs="仿宋_GB2312"/>
          <w:b/>
          <w:bCs/>
          <w:kern w:val="0"/>
          <w:sz w:val="32"/>
          <w:szCs w:val="32"/>
          <w:lang w:val="en-US" w:eastAsia="zh-CN"/>
        </w:rPr>
        <w:t>五是</w:t>
      </w:r>
      <w:r>
        <w:rPr>
          <w:rFonts w:hint="eastAsia" w:ascii="仿宋_GB2312" w:hAnsi="仿宋_GB2312" w:eastAsia="仿宋_GB2312" w:cs="仿宋_GB2312"/>
          <w:kern w:val="0"/>
          <w:sz w:val="32"/>
          <w:szCs w:val="32"/>
          <w:lang w:val="en-US" w:eastAsia="zh-CN"/>
        </w:rPr>
        <w:t>加强监督检查，保证研讨发言提纲、心得体会的真实性、严谨性、准确性，杜绝网上抄袭，每次发言材料由理论中心组成员相互检查并签字认定。</w:t>
      </w:r>
      <w:r>
        <w:rPr>
          <w:rFonts w:hint="eastAsia" w:ascii="仿宋_GB2312" w:hAnsi="仿宋_GB2312" w:eastAsia="仿宋_GB2312" w:cs="仿宋_GB2312"/>
          <w:b/>
          <w:bCs/>
          <w:kern w:val="0"/>
          <w:sz w:val="32"/>
          <w:szCs w:val="32"/>
          <w:lang w:val="en-US" w:eastAsia="zh-CN"/>
        </w:rPr>
        <w:t>六是</w:t>
      </w:r>
      <w:r>
        <w:rPr>
          <w:rFonts w:hint="eastAsia" w:ascii="仿宋_GB2312" w:hAnsi="仿宋_GB2312" w:eastAsia="仿宋_GB2312" w:cs="仿宋_GB2312"/>
          <w:kern w:val="0"/>
          <w:sz w:val="32"/>
          <w:szCs w:val="32"/>
          <w:lang w:val="en-US" w:eastAsia="zh-CN"/>
        </w:rPr>
        <w:t>对会议及时记录、参会人员签字，避免工作滞后导致的内容不清记录不实问题。</w:t>
      </w:r>
      <w:r>
        <w:rPr>
          <w:rFonts w:hint="eastAsia" w:ascii="仿宋_GB2312" w:hAnsi="仿宋_GB2312" w:eastAsia="仿宋_GB2312" w:cs="仿宋_GB2312"/>
          <w:b/>
          <w:bCs/>
          <w:kern w:val="0"/>
          <w:sz w:val="32"/>
          <w:szCs w:val="32"/>
          <w:lang w:val="en-US" w:eastAsia="zh-CN"/>
        </w:rPr>
        <w:t>七是</w:t>
      </w:r>
      <w:r>
        <w:rPr>
          <w:rFonts w:hint="eastAsia" w:ascii="仿宋_GB2312" w:hAnsi="仿宋_GB2312" w:eastAsia="仿宋_GB2312" w:cs="仿宋_GB2312"/>
          <w:kern w:val="0"/>
          <w:sz w:val="32"/>
          <w:szCs w:val="32"/>
          <w:lang w:eastAsia="zh-CN"/>
        </w:rPr>
        <w:t>坚持重点工作请示上报、班子研究部署流程，形成工作闭环。</w:t>
      </w:r>
      <w:r>
        <w:rPr>
          <w:rFonts w:hint="eastAsia" w:ascii="仿宋_GB2312" w:hAnsi="仿宋_GB2312" w:eastAsia="仿宋_GB2312" w:cs="仿宋_GB2312"/>
          <w:b/>
          <w:bCs/>
          <w:kern w:val="0"/>
          <w:sz w:val="32"/>
          <w:szCs w:val="32"/>
          <w:lang w:eastAsia="zh-CN"/>
        </w:rPr>
        <w:t>八是</w:t>
      </w:r>
      <w:r>
        <w:rPr>
          <w:rFonts w:hint="eastAsia" w:ascii="仿宋_GB2312" w:hAnsi="仿宋_GB2312" w:eastAsia="仿宋_GB2312" w:cs="仿宋_GB2312"/>
          <w:kern w:val="0"/>
          <w:sz w:val="32"/>
          <w:szCs w:val="32"/>
          <w:lang w:eastAsia="zh-CN"/>
        </w:rPr>
        <w:t>完善会议记录管理，全部重点工作均通过班子会议研究决定，并做好会议记录。</w:t>
      </w:r>
      <w:r>
        <w:rPr>
          <w:rFonts w:hint="eastAsia" w:ascii="仿宋_GB2312" w:hAnsi="仿宋_GB2312" w:eastAsia="仿宋_GB2312" w:cs="仿宋_GB2312"/>
          <w:b/>
          <w:bCs/>
          <w:kern w:val="0"/>
          <w:sz w:val="32"/>
          <w:szCs w:val="32"/>
          <w:lang w:eastAsia="zh-CN"/>
        </w:rPr>
        <w:t>九是</w:t>
      </w:r>
      <w:r>
        <w:rPr>
          <w:rFonts w:hint="eastAsia" w:ascii="仿宋_GB2312" w:hAnsi="仿宋_GB2312" w:eastAsia="仿宋_GB2312" w:cs="仿宋_GB2312"/>
          <w:kern w:val="0"/>
          <w:sz w:val="32"/>
          <w:szCs w:val="32"/>
          <w:lang w:eastAsia="zh-CN"/>
        </w:rPr>
        <w:t>加强办公室人员理论学习及思想教育，提高自身素质，强化责任意识。</w:t>
      </w:r>
      <w:r>
        <w:rPr>
          <w:rFonts w:hint="eastAsia" w:ascii="仿宋_GB2312" w:hAnsi="仿宋_GB2312" w:eastAsia="仿宋_GB2312" w:cs="仿宋_GB2312"/>
          <w:b/>
          <w:bCs/>
          <w:kern w:val="0"/>
          <w:sz w:val="32"/>
          <w:szCs w:val="32"/>
          <w:lang w:eastAsia="zh-CN"/>
        </w:rPr>
        <w:t>十是</w:t>
      </w:r>
      <w:r>
        <w:rPr>
          <w:rFonts w:hint="eastAsia" w:ascii="仿宋_GB2312" w:hAnsi="仿宋_GB2312" w:eastAsia="仿宋_GB2312" w:cs="仿宋_GB2312"/>
          <w:kern w:val="0"/>
          <w:sz w:val="32"/>
          <w:szCs w:val="32"/>
          <w:lang w:eastAsia="zh-CN"/>
        </w:rPr>
        <w:t>规范办公室会议记录管理，当天会议务必当时记录并拍照留存，保证记录真实性，严禁后补记录。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3" w:firstLineChars="200"/>
        <w:textAlignment w:val="auto"/>
        <w:rPr>
          <w:rFonts w:hint="eastAsia" w:ascii="楷体" w:hAnsi="楷体" w:eastAsia="楷体" w:cs="楷体"/>
          <w:b/>
          <w:bCs/>
          <w:kern w:val="0"/>
          <w:lang w:val="en-US" w:eastAsia="zh-CN"/>
        </w:rPr>
      </w:pPr>
      <w:r>
        <w:rPr>
          <w:rFonts w:hint="eastAsia" w:ascii="楷体" w:hAnsi="楷体" w:eastAsia="楷体" w:cs="楷体"/>
          <w:b/>
          <w:bCs/>
          <w:kern w:val="0"/>
          <w:lang w:val="en-US" w:eastAsia="zh-CN"/>
        </w:rPr>
        <w:t>（三）着力解决聚焦基层党组织，突出对领导班子和干部人才队伍建设，选人用人和党建工作有差距的</w:t>
      </w:r>
      <w:bookmarkStart w:id="0" w:name="_GoBack"/>
      <w:bookmarkEnd w:id="0"/>
      <w:r>
        <w:rPr>
          <w:rFonts w:hint="eastAsia" w:ascii="楷体" w:hAnsi="楷体" w:eastAsia="楷体" w:cs="楷体"/>
          <w:b/>
          <w:bCs/>
          <w:kern w:val="0"/>
          <w:lang w:val="en-US" w:eastAsia="zh-CN"/>
        </w:rPr>
        <w:t>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3" w:firstLineChars="200"/>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eastAsia="zh-CN"/>
        </w:rPr>
        <w:t>一是</w:t>
      </w:r>
      <w:r>
        <w:rPr>
          <w:rFonts w:hint="eastAsia" w:ascii="仿宋_GB2312" w:hAnsi="仿宋_GB2312" w:eastAsia="仿宋_GB2312" w:cs="仿宋_GB2312"/>
          <w:b w:val="0"/>
          <w:bCs w:val="0"/>
          <w:kern w:val="0"/>
          <w:sz w:val="32"/>
          <w:szCs w:val="32"/>
          <w:lang w:eastAsia="zh-CN"/>
        </w:rPr>
        <w:t>召开专题会议认真及时学习掌握会议记录要求，对会议记录人员加强监督和检查，尤其对末位表态的具体内容要明确并认真记录。其他</w:t>
      </w:r>
      <w:r>
        <w:rPr>
          <w:rFonts w:hint="eastAsia" w:ascii="仿宋_GB2312" w:hAnsi="仿宋_GB2312" w:eastAsia="仿宋_GB2312" w:cs="仿宋_GB2312"/>
          <w:kern w:val="0"/>
          <w:sz w:val="32"/>
          <w:szCs w:val="32"/>
          <w:lang w:val="en-US" w:eastAsia="zh-CN"/>
        </w:rPr>
        <w:t>班子成员表态及发表意见记录也应完整，达到会议的真正目的和意义。</w:t>
      </w:r>
      <w:r>
        <w:rPr>
          <w:rFonts w:hint="eastAsia" w:ascii="仿宋_GB2312" w:hAnsi="仿宋_GB2312" w:eastAsia="仿宋_GB2312" w:cs="仿宋_GB2312"/>
          <w:b/>
          <w:bCs/>
          <w:kern w:val="0"/>
          <w:sz w:val="32"/>
          <w:szCs w:val="32"/>
          <w:lang w:val="en-US" w:eastAsia="zh-CN"/>
        </w:rPr>
        <w:t>二是</w:t>
      </w:r>
      <w:r>
        <w:rPr>
          <w:rFonts w:hint="eastAsia" w:ascii="仿宋_GB2312" w:hAnsi="仿宋_GB2312" w:eastAsia="仿宋_GB2312" w:cs="仿宋_GB2312"/>
          <w:kern w:val="0"/>
          <w:sz w:val="32"/>
          <w:szCs w:val="32"/>
          <w:lang w:val="en-US" w:eastAsia="zh-CN"/>
        </w:rPr>
        <w:t>严格区委、区政府的要求开展民主生活会、组织生活会，开展批评与自我批评，要紧紧围绕会议主题，紧密联系思想、学习和工作实际，进行对照检查，开展积极的思想斗争，增强民主生活会的思想性、原则性和实效性。尤其注意文字表述内容，批评内容不能有意见或建议字样。</w:t>
      </w:r>
      <w:r>
        <w:rPr>
          <w:rFonts w:hint="eastAsia" w:ascii="仿宋_GB2312" w:hAnsi="仿宋_GB2312" w:eastAsia="仿宋_GB2312" w:cs="仿宋_GB2312"/>
          <w:b/>
          <w:bCs/>
          <w:kern w:val="0"/>
          <w:sz w:val="32"/>
          <w:szCs w:val="32"/>
          <w:lang w:val="en-US" w:eastAsia="zh-CN"/>
        </w:rPr>
        <w:t>三是</w:t>
      </w:r>
      <w:r>
        <w:rPr>
          <w:rFonts w:hint="eastAsia" w:ascii="仿宋_GB2312" w:hAnsi="仿宋_GB2312" w:eastAsia="仿宋_GB2312" w:cs="仿宋_GB2312"/>
          <w:b w:val="0"/>
          <w:bCs w:val="0"/>
          <w:kern w:val="0"/>
          <w:sz w:val="32"/>
          <w:szCs w:val="32"/>
          <w:lang w:eastAsia="zh-CN"/>
        </w:rPr>
        <w:t>已按照要求选用党性强思想过硬的党员身份干部从事相关党务工作，并对工作人员做好政治思想教育工作，时刻保守党的秘密，遵守党的纪律，确保党务工作开展有序。</w:t>
      </w:r>
      <w:r>
        <w:rPr>
          <w:rFonts w:hint="eastAsia" w:ascii="仿宋_GB2312" w:hAnsi="仿宋_GB2312" w:eastAsia="仿宋_GB2312" w:cs="仿宋_GB2312"/>
          <w:b/>
          <w:bCs/>
          <w:kern w:val="0"/>
          <w:sz w:val="32"/>
          <w:szCs w:val="32"/>
          <w:lang w:eastAsia="zh-CN"/>
        </w:rPr>
        <w:t>四是</w:t>
      </w:r>
      <w:r>
        <w:rPr>
          <w:rFonts w:hint="eastAsia" w:ascii="仿宋_GB2312" w:hAnsi="仿宋_GB2312" w:eastAsia="仿宋_GB2312" w:cs="仿宋_GB2312"/>
          <w:b w:val="0"/>
          <w:bCs w:val="0"/>
          <w:kern w:val="0"/>
          <w:sz w:val="32"/>
          <w:szCs w:val="32"/>
          <w:lang w:eastAsia="zh-CN"/>
        </w:rPr>
        <w:t>主动向党务工作部门学习探讨业务，加强对二级单位的党务工作指导，定期召开专题会议进行工作指导。</w:t>
      </w:r>
      <w:r>
        <w:rPr>
          <w:rFonts w:hint="eastAsia" w:ascii="仿宋_GB2312" w:hAnsi="仿宋_GB2312" w:eastAsia="仿宋_GB2312" w:cs="仿宋_GB2312"/>
          <w:b/>
          <w:bCs/>
          <w:kern w:val="0"/>
          <w:sz w:val="32"/>
          <w:szCs w:val="32"/>
          <w:lang w:eastAsia="zh-CN"/>
        </w:rPr>
        <w:t>五是</w:t>
      </w:r>
      <w:r>
        <w:rPr>
          <w:rFonts w:hint="eastAsia" w:ascii="仿宋_GB2312" w:hAnsi="仿宋_GB2312" w:eastAsia="仿宋_GB2312" w:cs="仿宋_GB2312"/>
          <w:b w:val="0"/>
          <w:bCs w:val="0"/>
          <w:kern w:val="0"/>
          <w:sz w:val="32"/>
          <w:szCs w:val="32"/>
          <w:lang w:eastAsia="zh-CN"/>
        </w:rPr>
        <w:t>由于</w:t>
      </w:r>
      <w:r>
        <w:rPr>
          <w:rFonts w:hint="eastAsia" w:ascii="仿宋_GB2312" w:hAnsi="仿宋_GB2312" w:eastAsia="仿宋_GB2312" w:cs="仿宋_GB2312"/>
          <w:b w:val="0"/>
          <w:bCs w:val="0"/>
          <w:kern w:val="0"/>
          <w:sz w:val="32"/>
          <w:szCs w:val="32"/>
          <w:lang w:val="en-US" w:eastAsia="zh-CN"/>
        </w:rPr>
        <w:t>2023年上班年卫健局机关与疾控中心合并成机关第二十二党支部后，“三会一课”内容都统一由疾控中心进行组织学习，相关材料也在疾控中心保存，故我局下班年没有“三会一课”材料。但作为疾控中心的上一级党组织应该定期了解和掌握“三会一课”开展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3" w:firstLineChars="200"/>
        <w:textAlignment w:val="auto"/>
        <w:rPr>
          <w:rFonts w:hint="eastAsia" w:ascii="楷体" w:hAnsi="楷体" w:eastAsia="楷体" w:cs="楷体"/>
          <w:b/>
          <w:bCs/>
          <w:kern w:val="0"/>
          <w:lang w:val="en-US" w:eastAsia="zh-CN"/>
        </w:rPr>
      </w:pPr>
      <w:r>
        <w:rPr>
          <w:rFonts w:hint="eastAsia" w:ascii="楷体" w:hAnsi="楷体" w:eastAsia="楷体" w:cs="楷体"/>
          <w:b/>
          <w:bCs/>
          <w:kern w:val="0"/>
          <w:lang w:val="en-US" w:eastAsia="zh-CN"/>
        </w:rPr>
        <w:t>（四）着力解决聚焦巡察整改成果运用，履行整改责任和建立长效机制监督有缺位的问题。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3" w:firstLineChars="2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bCs w:val="0"/>
          <w:kern w:val="0"/>
          <w:sz w:val="32"/>
          <w:szCs w:val="32"/>
          <w:lang w:eastAsia="zh-CN"/>
        </w:rPr>
        <w:t>一是</w:t>
      </w:r>
      <w:r>
        <w:rPr>
          <w:rFonts w:hint="eastAsia" w:ascii="仿宋_GB2312" w:hAnsi="仿宋_GB2312" w:eastAsia="仿宋_GB2312" w:cs="仿宋_GB2312"/>
          <w:b w:val="0"/>
          <w:bCs w:val="0"/>
          <w:kern w:val="0"/>
          <w:sz w:val="32"/>
          <w:szCs w:val="32"/>
        </w:rPr>
        <w:t>修订并完善关于利息收入上缴财政的相关财务管理制度，明确责任主体、上缴流程和时间节点，确保制度的有效执行。</w:t>
      </w:r>
      <w:r>
        <w:rPr>
          <w:rFonts w:hint="eastAsia" w:ascii="仿宋_GB2312" w:hAnsi="仿宋_GB2312" w:eastAsia="仿宋_GB2312" w:cs="仿宋_GB2312"/>
          <w:b/>
          <w:bCs/>
          <w:kern w:val="0"/>
          <w:sz w:val="32"/>
          <w:szCs w:val="32"/>
          <w:lang w:eastAsia="zh-CN"/>
        </w:rPr>
        <w:t>二是</w:t>
      </w:r>
      <w:r>
        <w:rPr>
          <w:rFonts w:hint="eastAsia" w:ascii="仿宋_GB2312" w:hAnsi="仿宋_GB2312" w:eastAsia="仿宋_GB2312" w:cs="仿宋_GB2312"/>
          <w:b w:val="0"/>
          <w:bCs w:val="0"/>
          <w:kern w:val="0"/>
          <w:sz w:val="32"/>
          <w:szCs w:val="32"/>
        </w:rPr>
        <w:t>已通过区财政部门统一委托第三方审计机构，对利息收入的产生、管理和上缴过程进行定期审计，确保合规性。</w:t>
      </w:r>
    </w:p>
    <w:p>
      <w:pPr>
        <w:adjustRightInd w:val="0"/>
        <w:snapToGrid w:val="0"/>
        <w:spacing w:line="560" w:lineRule="exact"/>
        <w:ind w:firstLine="640" w:firstLineChars="200"/>
        <w:rPr>
          <w:rFonts w:hint="eastAsia" w:eastAsia="仿宋_GB2312" w:cs="Times New Roman"/>
          <w:kern w:val="0"/>
          <w:lang w:eastAsia="zh-CN"/>
        </w:rPr>
      </w:pPr>
      <w:r>
        <w:rPr>
          <w:rFonts w:hint="eastAsia" w:cs="Times New Roman"/>
          <w:kern w:val="0"/>
        </w:rPr>
        <w:t>欢迎广大干部群众对巡察整改落实情况进行监督。如有意见建议，请及时向我们反映。联系方式：电话</w:t>
      </w:r>
      <w:r>
        <w:rPr>
          <w:rFonts w:hint="eastAsia" w:cs="Times New Roman"/>
          <w:kern w:val="0"/>
          <w:lang w:val="en-US" w:eastAsia="zh-CN"/>
        </w:rPr>
        <w:t>5899326</w:t>
      </w:r>
      <w:r>
        <w:rPr>
          <w:rFonts w:hint="eastAsia" w:cs="Times New Roman"/>
          <w:kern w:val="0"/>
        </w:rPr>
        <w:t>；邮政信箱</w:t>
      </w:r>
      <w:r>
        <w:rPr>
          <w:rFonts w:hint="eastAsia" w:cs="Times New Roman"/>
          <w:kern w:val="0"/>
          <w:lang w:eastAsia="zh-CN"/>
        </w:rPr>
        <w:t>：</w:t>
      </w:r>
      <w:r>
        <w:rPr>
          <w:rFonts w:hint="eastAsia" w:cs="Times New Roman"/>
          <w:kern w:val="0"/>
          <w:lang w:val="en-US" w:eastAsia="zh-CN"/>
        </w:rPr>
        <w:t>牡丹江市长安街邮政路58号（西安区卫健局）</w:t>
      </w:r>
      <w:r>
        <w:rPr>
          <w:rFonts w:hint="eastAsia" w:cs="Times New Roman"/>
          <w:kern w:val="0"/>
        </w:rPr>
        <w:t>；电子邮箱</w:t>
      </w:r>
      <w:r>
        <w:rPr>
          <w:rFonts w:hint="default" w:cs="Times New Roman"/>
          <w:kern w:val="0"/>
        </w:rPr>
        <w:t>mdjsxaqwjj@163.com</w:t>
      </w:r>
      <w:r>
        <w:rPr>
          <w:rFonts w:hint="eastAsia" w:cs="Times New Roman"/>
          <w:kern w:val="0"/>
          <w:lang w:eastAsia="zh-CN"/>
        </w:rPr>
        <w:t>。</w:t>
      </w:r>
    </w:p>
    <w:p>
      <w:pPr>
        <w:adjustRightInd w:val="0"/>
        <w:snapToGrid w:val="0"/>
        <w:spacing w:line="560" w:lineRule="exact"/>
        <w:ind w:firstLine="640" w:firstLineChars="200"/>
        <w:rPr>
          <w:rFonts w:hint="eastAsia" w:cs="Times New Roman"/>
          <w:kern w:val="0"/>
        </w:rPr>
      </w:pPr>
    </w:p>
    <w:p>
      <w:pPr>
        <w:adjustRightInd w:val="0"/>
        <w:snapToGrid w:val="0"/>
        <w:spacing w:line="560" w:lineRule="exact"/>
        <w:ind w:firstLine="640" w:firstLineChars="200"/>
        <w:rPr>
          <w:rFonts w:hint="eastAsia" w:cs="Times New Roman"/>
          <w:kern w:val="0"/>
        </w:rPr>
      </w:pPr>
    </w:p>
    <w:p>
      <w:pPr>
        <w:adjustRightInd w:val="0"/>
        <w:snapToGrid w:val="0"/>
        <w:spacing w:line="560" w:lineRule="exact"/>
        <w:ind w:firstLine="640" w:firstLineChars="200"/>
        <w:rPr>
          <w:rFonts w:hint="eastAsia" w:cs="Times New Roman"/>
          <w:kern w:val="0"/>
        </w:rPr>
      </w:pPr>
    </w:p>
    <w:p>
      <w:pPr>
        <w:wordWrap w:val="0"/>
        <w:adjustRightInd w:val="0"/>
        <w:snapToGrid w:val="0"/>
        <w:spacing w:line="560" w:lineRule="exact"/>
        <w:jc w:val="right"/>
        <w:rPr>
          <w:rFonts w:hint="eastAsia"/>
          <w:kern w:val="0"/>
        </w:rPr>
      </w:pPr>
      <w:r>
        <w:rPr>
          <w:rFonts w:hint="eastAsia"/>
          <w:kern w:val="0"/>
          <w:lang w:eastAsia="zh-CN"/>
        </w:rPr>
        <w:t>中共</w:t>
      </w:r>
      <w:r>
        <w:rPr>
          <w:rFonts w:hint="eastAsia"/>
          <w:kern w:val="0"/>
          <w:lang w:val="en-US" w:eastAsia="zh-CN"/>
        </w:rPr>
        <w:t>共产党</w:t>
      </w:r>
      <w:r>
        <w:rPr>
          <w:rFonts w:hint="eastAsia"/>
          <w:kern w:val="0"/>
          <w:lang w:eastAsia="zh-CN"/>
        </w:rPr>
        <w:t>牡丹江市西安区</w:t>
      </w:r>
      <w:r>
        <w:rPr>
          <w:rFonts w:hint="eastAsia"/>
          <w:kern w:val="0"/>
          <w:lang w:val="en-US" w:eastAsia="zh-CN"/>
        </w:rPr>
        <w:t>卫生健康局党组</w:t>
      </w:r>
    </w:p>
    <w:p>
      <w:pPr>
        <w:wordWrap w:val="0"/>
        <w:adjustRightInd w:val="0"/>
        <w:snapToGrid w:val="0"/>
        <w:spacing w:line="560" w:lineRule="exact"/>
        <w:jc w:val="center"/>
        <w:rPr>
          <w:rFonts w:hint="eastAsia"/>
          <w:kern w:val="0"/>
        </w:rPr>
      </w:pPr>
      <w:r>
        <w:rPr>
          <w:rFonts w:hint="eastAsia"/>
          <w:kern w:val="0"/>
          <w:lang w:val="en-US" w:eastAsia="zh-CN"/>
        </w:rPr>
        <w:t xml:space="preserve">                 2024</w:t>
      </w:r>
      <w:r>
        <w:rPr>
          <w:rFonts w:hint="eastAsia"/>
          <w:kern w:val="0"/>
        </w:rPr>
        <w:t>年</w:t>
      </w:r>
      <w:r>
        <w:rPr>
          <w:rFonts w:hint="eastAsia"/>
          <w:kern w:val="0"/>
          <w:lang w:val="en-US" w:eastAsia="zh-CN"/>
        </w:rPr>
        <w:t>5</w:t>
      </w:r>
      <w:r>
        <w:rPr>
          <w:rFonts w:hint="eastAsia"/>
          <w:kern w:val="0"/>
        </w:rPr>
        <w:t>月</w:t>
      </w:r>
      <w:r>
        <w:rPr>
          <w:rFonts w:hint="eastAsia"/>
          <w:kern w:val="0"/>
          <w:lang w:val="en-US" w:eastAsia="zh-CN"/>
        </w:rPr>
        <w:t>17</w:t>
      </w:r>
      <w:r>
        <w:rPr>
          <w:rFonts w:hint="eastAsia"/>
          <w:kern w:val="0"/>
        </w:rPr>
        <w:t xml:space="preserve">日    </w:t>
      </w:r>
    </w:p>
    <w:p>
      <w:pPr>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b w:val="0"/>
          <w:bCs w:val="0"/>
          <w:kern w:val="0"/>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39D523-7FB5-4E63-9F03-EF10BDC7207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16C0569-955C-4299-A20F-FB0509FE9EF2}"/>
  </w:font>
  <w:font w:name="仿宋_GB2312">
    <w:panose1 w:val="02010609030101010101"/>
    <w:charset w:val="86"/>
    <w:family w:val="modern"/>
    <w:pitch w:val="default"/>
    <w:sig w:usb0="00000001" w:usb1="080E0000" w:usb2="00000000" w:usb3="00000000" w:csb0="00040000" w:csb1="00000000"/>
    <w:embedRegular r:id="rId3" w:fontKey="{3AB904C1-601C-4309-8D29-5050BF7F66D8}"/>
  </w:font>
  <w:font w:name="方正小标宋简体">
    <w:panose1 w:val="03000509000000000000"/>
    <w:charset w:val="86"/>
    <w:family w:val="auto"/>
    <w:pitch w:val="default"/>
    <w:sig w:usb0="00000001" w:usb1="080E0000" w:usb2="00000000" w:usb3="00000000" w:csb0="00040000" w:csb1="00000000"/>
    <w:embedRegular r:id="rId4" w:fontKey="{8B6C0AB7-B00D-4160-B5D3-6E8A5947FAC5}"/>
  </w:font>
  <w:font w:name="楷体">
    <w:panose1 w:val="02010609060101010101"/>
    <w:charset w:val="86"/>
    <w:family w:val="auto"/>
    <w:pitch w:val="default"/>
    <w:sig w:usb0="800002BF" w:usb1="38CF7CFA" w:usb2="00000016" w:usb3="00000000" w:csb0="00040001" w:csb1="00000000"/>
    <w:embedRegular r:id="rId5" w:fontKey="{98CD83F8-70B6-4B2F-9269-A07CBFF09DD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MTgwNzk0NzVjYjc5OTI4MzM2NDVlODVlZjU0NmUifQ=="/>
    <w:docVar w:name="KSO_WPS_MARK_KEY" w:val="a6622c08-c9d0-48fe-8f42-c8a3f5ed716f"/>
  </w:docVars>
  <w:rsids>
    <w:rsidRoot w:val="713D7419"/>
    <w:rsid w:val="182F68C4"/>
    <w:rsid w:val="25710085"/>
    <w:rsid w:val="32A45F3D"/>
    <w:rsid w:val="35891018"/>
    <w:rsid w:val="3A8A3C6B"/>
    <w:rsid w:val="3C83467F"/>
    <w:rsid w:val="423C15B9"/>
    <w:rsid w:val="4FC11A85"/>
    <w:rsid w:val="5C553C81"/>
    <w:rsid w:val="5F506981"/>
    <w:rsid w:val="60103BCC"/>
    <w:rsid w:val="6779670A"/>
    <w:rsid w:val="713D7419"/>
    <w:rsid w:val="71614A1E"/>
    <w:rsid w:val="74414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5417</Words>
  <Characters>5483</Characters>
  <Lines>0</Lines>
  <Paragraphs>0</Paragraphs>
  <TotalTime>41</TotalTime>
  <ScaleCrop>false</ScaleCrop>
  <LinksUpToDate>false</LinksUpToDate>
  <CharactersWithSpaces>5504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2024-05-27T09:15:00Z</dcterms:created>
  <dc:creator>小土豆"</dc:creator>
  <cp:lastModifiedBy>东玉</cp:lastModifiedBy>
  <cp:lastPrinted>2024-05-28T05:27:00Z</cp:lastPrinted>
  <dcterms:modified xsi:type="dcterms:W3CDTF">2024-05-31T07:51:39Z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24A3BACDEC284E75BF9E50642CCF5DEC_13</vt:lpwstr>
  </property>
</Properties>
</file>