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西安区教育局党组</w:t>
      </w:r>
      <w:r>
        <w:rPr>
          <w:rFonts w:hint="eastAsia" w:ascii="方正小标宋简体" w:hAnsi="方正小标宋简体" w:eastAsia="方正小标宋简体" w:cs="方正小标宋简体"/>
          <w:kern w:val="0"/>
          <w:sz w:val="44"/>
          <w:szCs w:val="44"/>
        </w:rPr>
        <w:t>关于</w:t>
      </w:r>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巡察</w:t>
      </w:r>
      <w:r>
        <w:rPr>
          <w:rFonts w:hint="eastAsia" w:ascii="方正小标宋简体" w:hAnsi="方正小标宋简体" w:eastAsia="方正小标宋简体" w:cs="方正小标宋简体"/>
          <w:kern w:val="0"/>
          <w:sz w:val="44"/>
          <w:szCs w:val="44"/>
          <w:lang w:eastAsia="zh-CN"/>
        </w:rPr>
        <w:t>集中</w:t>
      </w:r>
      <w:r>
        <w:rPr>
          <w:rFonts w:hint="eastAsia" w:ascii="方正小标宋简体" w:hAnsi="方正小标宋简体" w:eastAsia="方正小标宋简体" w:cs="方正小标宋简体"/>
          <w:kern w:val="0"/>
          <w:sz w:val="44"/>
          <w:szCs w:val="44"/>
        </w:rPr>
        <w:t>整改进展情况的通报</w:t>
      </w:r>
    </w:p>
    <w:p>
      <w:pPr>
        <w:adjustRightInd w:val="0"/>
        <w:snapToGrid w:val="0"/>
        <w:spacing w:line="560" w:lineRule="exact"/>
        <w:rPr>
          <w:rFonts w:hint="eastAsia"/>
          <w:kern w:val="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rPr>
      </w:pPr>
      <w:r>
        <w:rPr>
          <w:rFonts w:hint="eastAsia" w:ascii="Times New Roman" w:hAnsi="Times New Roman" w:cs="Times New Roman"/>
          <w:kern w:val="0"/>
          <w:highlight w:val="none"/>
          <w:u w:val="none"/>
          <w:lang w:val="en-US" w:eastAsia="zh-CN"/>
        </w:rPr>
        <w:t>根据区委统一部署，2023年9月28日至2024年1月10日，区委第二巡察组对西安区教育局进行了巡察。2024年2月20日，区委巡察组向西安区教育局反馈了巡察意见，按照党务公开原则和巡察工作有关要求，现将巡察集中整改进展情况予以公布。</w:t>
      </w:r>
    </w:p>
    <w:p>
      <w:pPr>
        <w:adjustRightInd w:val="0"/>
        <w:snapToGrid w:val="0"/>
        <w:spacing w:beforeLines="0" w:afterLines="0" w:line="560" w:lineRule="exact"/>
        <w:ind w:firstLine="632" w:firstLineChars="200"/>
        <w:rPr>
          <w:rFonts w:hint="eastAsia" w:eastAsia="黑体"/>
          <w:b/>
          <w:kern w:val="0"/>
          <w:sz w:val="32"/>
          <w:szCs w:val="32"/>
        </w:rPr>
      </w:pPr>
      <w:r>
        <w:rPr>
          <w:rFonts w:hint="eastAsia" w:eastAsia="黑体"/>
          <w:kern w:val="0"/>
          <w:sz w:val="32"/>
          <w:szCs w:val="32"/>
        </w:rPr>
        <w:t>一、</w:t>
      </w:r>
      <w:r>
        <w:rPr>
          <w:rFonts w:hint="eastAsia" w:ascii="黑体" w:hAnsi="黑体" w:eastAsia="黑体" w:cs="黑体"/>
          <w:sz w:val="32"/>
          <w:szCs w:val="32"/>
        </w:rPr>
        <w:t>提高政治站位，强化责任担当，推动整改工作走深走实</w:t>
      </w:r>
    </w:p>
    <w:p>
      <w:pPr>
        <w:adjustRightInd w:val="0"/>
        <w:snapToGrid w:val="0"/>
        <w:spacing w:beforeLines="0" w:afterLines="0" w:line="560" w:lineRule="exact"/>
        <w:ind w:firstLine="632" w:firstLineChars="200"/>
        <w:rPr>
          <w:rFonts w:hint="eastAsia" w:eastAsia="仿宋_GB2312"/>
          <w:kern w:val="0"/>
          <w:sz w:val="32"/>
          <w:szCs w:val="32"/>
        </w:rPr>
      </w:pPr>
      <w:r>
        <w:rPr>
          <w:rFonts w:hint="eastAsia" w:ascii="楷体_GB2312" w:hAnsi="楷体_GB2312" w:eastAsia="楷体_GB2312" w:cs="楷体_GB2312"/>
          <w:b/>
          <w:kern w:val="0"/>
          <w:sz w:val="32"/>
          <w:szCs w:val="32"/>
        </w:rPr>
        <w:t>（一）提高认识，高度重视。</w:t>
      </w:r>
      <w:r>
        <w:rPr>
          <w:rFonts w:hint="eastAsia" w:eastAsia="仿宋_GB2312"/>
          <w:kern w:val="0"/>
          <w:sz w:val="32"/>
          <w:szCs w:val="32"/>
        </w:rPr>
        <w:t>充分认识巡察整改工作的重要性和紧迫性，把巡察整改工作作为一项重要的政治任务来抓，作为全面从严治党的重要抓手，切实增强整改工作的责任感和使命感。自觉担负起整改主体责任，切实把思想和行动统一到巡察整改的精神和要求上来。召开专题会议，深刻反思了反馈意见指出的问题，深挖产生问题的根源。</w:t>
      </w:r>
    </w:p>
    <w:p>
      <w:pPr>
        <w:adjustRightInd w:val="0"/>
        <w:snapToGrid w:val="0"/>
        <w:spacing w:beforeLines="0" w:afterLines="0" w:line="560" w:lineRule="exact"/>
        <w:ind w:firstLine="632" w:firstLineChars="200"/>
        <w:rPr>
          <w:rFonts w:hint="eastAsia" w:eastAsia="仿宋_GB2312"/>
          <w:kern w:val="0"/>
          <w:sz w:val="32"/>
          <w:szCs w:val="32"/>
        </w:rPr>
      </w:pPr>
      <w:r>
        <w:rPr>
          <w:rFonts w:hint="eastAsia" w:ascii="楷体_GB2312" w:hAnsi="楷体_GB2312" w:eastAsia="楷体_GB2312" w:cs="楷体_GB2312"/>
          <w:b/>
          <w:kern w:val="0"/>
          <w:sz w:val="32"/>
          <w:szCs w:val="32"/>
        </w:rPr>
        <w:t>（二）加强领导，明确责任。</w:t>
      </w:r>
      <w:r>
        <w:rPr>
          <w:rFonts w:hint="eastAsia" w:eastAsia="仿宋_GB2312"/>
          <w:kern w:val="0"/>
          <w:sz w:val="32"/>
          <w:szCs w:val="32"/>
        </w:rPr>
        <w:t>成立以党组书记为组长，党组成员为副组长的整改工作领导小组，制定详细的整改方案和时间表，明确责任人和时间节点，加强对巡察反馈问题整改的统筹安排，确保整改工作有序推进。党组织主要负责人履行“第一责任人”职责，对照个人和党组织反馈意见，主动认领问题和整改问题，牵头整改难点问题。</w:t>
      </w:r>
    </w:p>
    <w:p>
      <w:pPr>
        <w:adjustRightInd w:val="0"/>
        <w:snapToGrid w:val="0"/>
        <w:spacing w:beforeLines="0" w:afterLines="0" w:line="560" w:lineRule="exact"/>
        <w:ind w:firstLine="632" w:firstLineChars="200"/>
        <w:rPr>
          <w:rFonts w:hint="eastAsia" w:eastAsia="仿宋_GB2312"/>
          <w:kern w:val="0"/>
          <w:sz w:val="32"/>
          <w:szCs w:val="32"/>
        </w:rPr>
      </w:pPr>
      <w:r>
        <w:rPr>
          <w:rFonts w:hint="eastAsia" w:ascii="楷体_GB2312" w:hAnsi="楷体_GB2312" w:eastAsia="楷体_GB2312" w:cs="楷体_GB2312"/>
          <w:b/>
          <w:kern w:val="0"/>
          <w:sz w:val="32"/>
          <w:szCs w:val="32"/>
        </w:rPr>
        <w:t>（三）认真整改，确保实效。</w:t>
      </w:r>
      <w:r>
        <w:rPr>
          <w:rFonts w:hint="eastAsia" w:eastAsia="仿宋_GB2312"/>
          <w:kern w:val="0"/>
          <w:sz w:val="32"/>
          <w:szCs w:val="32"/>
        </w:rPr>
        <w:t>班子成员履行“一岗双责”，对巡察组反馈的问题进行逐项梳理，列出整改清单，深入分析原因，认真研究制定整改措施，实行“销号”整改，</w:t>
      </w:r>
      <w:r>
        <w:rPr>
          <w:rFonts w:hint="eastAsia" w:ascii="仿宋_GB2312" w:hAnsi="仿宋_GB2312" w:eastAsia="仿宋_GB2312" w:cs="仿宋_GB2312"/>
          <w:kern w:val="0"/>
          <w:sz w:val="32"/>
          <w:szCs w:val="32"/>
        </w:rPr>
        <w:t>积极按照时限督办推进进度，立行立改的项目已整改完毕，</w:t>
      </w:r>
      <w:r>
        <w:rPr>
          <w:rFonts w:hint="eastAsia" w:eastAsia="仿宋_GB2312"/>
          <w:kern w:val="0"/>
          <w:sz w:val="32"/>
          <w:szCs w:val="32"/>
        </w:rPr>
        <w:t>确保整改工作取得实效。建立长期的跟踪机制，定期对改进措施的执行情况进行检查和评估。</w:t>
      </w:r>
    </w:p>
    <w:p>
      <w:pPr>
        <w:numPr>
          <w:ilvl w:val="0"/>
          <w:numId w:val="0"/>
        </w:numPr>
        <w:adjustRightInd w:val="0"/>
        <w:snapToGrid w:val="0"/>
        <w:spacing w:beforeLines="0" w:afterLines="0" w:line="560" w:lineRule="exact"/>
        <w:ind w:leftChars="200"/>
        <w:rPr>
          <w:rFonts w:hint="eastAsia" w:eastAsia="楷体_GB2312"/>
          <w:b/>
          <w:kern w:val="0"/>
          <w:sz w:val="32"/>
          <w:szCs w:val="32"/>
        </w:rPr>
      </w:pPr>
      <w:r>
        <w:rPr>
          <w:rFonts w:hint="eastAsia" w:ascii="楷体_GB2312" w:hAnsi="楷体_GB2312" w:eastAsia="楷体_GB2312" w:cs="楷体_GB2312"/>
          <w:b/>
          <w:kern w:val="0"/>
          <w:sz w:val="32"/>
          <w:szCs w:val="32"/>
        </w:rPr>
        <w:t>（四）</w:t>
      </w:r>
      <w:r>
        <w:rPr>
          <w:rFonts w:hint="eastAsia" w:eastAsia="楷体_GB2312"/>
          <w:b/>
          <w:kern w:val="0"/>
          <w:sz w:val="32"/>
          <w:szCs w:val="32"/>
        </w:rPr>
        <w:t>巡察集中整改进展情况</w:t>
      </w:r>
    </w:p>
    <w:p>
      <w:pPr>
        <w:numPr>
          <w:ilvl w:val="0"/>
          <w:numId w:val="0"/>
        </w:numPr>
        <w:adjustRightInd w:val="0"/>
        <w:snapToGrid w:val="0"/>
        <w:spacing w:beforeLines="0" w:afterLines="0" w:line="560" w:lineRule="exact"/>
        <w:ind w:firstLine="632" w:firstLineChars="200"/>
        <w:rPr>
          <w:rFonts w:hint="eastAsia"/>
          <w:kern w:val="0"/>
          <w:sz w:val="32"/>
          <w:szCs w:val="32"/>
        </w:rPr>
      </w:pPr>
      <w:r>
        <w:rPr>
          <w:rFonts w:hint="eastAsia" w:eastAsia="仿宋_GB2312"/>
          <w:kern w:val="0"/>
          <w:sz w:val="32"/>
          <w:szCs w:val="32"/>
        </w:rPr>
        <w:t>西安区教育局党组坚持目标导向、问题导向，对照整改措施一项一项整改、一条一条销账，做到即知即改、立行立改，确保巡察整改各项任务取得实实在在的效果。截至目前，巡察反馈的五个方面共41个问题，已整改完成41个问题，制定并完善制度16个。</w:t>
      </w:r>
    </w:p>
    <w:p>
      <w:pPr>
        <w:adjustRightInd w:val="0"/>
        <w:snapToGrid w:val="0"/>
        <w:spacing w:line="560" w:lineRule="exact"/>
        <w:ind w:firstLine="632" w:firstLineChars="200"/>
        <w:rPr>
          <w:rFonts w:hint="eastAsia" w:ascii="黑体" w:hAnsi="黑体" w:eastAsia="黑体" w:cs="黑体"/>
          <w:kern w:val="0"/>
          <w:highlight w:val="none"/>
          <w:lang w:eastAsia="zh-CN"/>
        </w:rPr>
      </w:pPr>
      <w:r>
        <w:rPr>
          <w:rFonts w:hint="eastAsia" w:ascii="黑体" w:hAnsi="黑体" w:eastAsia="黑体" w:cs="黑体"/>
          <w:kern w:val="0"/>
          <w:highlight w:val="none"/>
        </w:rPr>
        <w:t>二、坚持问题导向、</w:t>
      </w:r>
      <w:r>
        <w:rPr>
          <w:rFonts w:hint="eastAsia" w:ascii="黑体" w:hAnsi="黑体" w:eastAsia="黑体" w:cs="黑体"/>
          <w:kern w:val="0"/>
          <w:highlight w:val="none"/>
          <w:lang w:val="en-US" w:eastAsia="zh-CN"/>
        </w:rPr>
        <w:t>认真检视问题，</w:t>
      </w:r>
      <w:r>
        <w:rPr>
          <w:rFonts w:hint="eastAsia" w:ascii="黑体" w:hAnsi="黑体" w:eastAsia="黑体" w:cs="黑体"/>
          <w:kern w:val="0"/>
          <w:highlight w:val="none"/>
        </w:rPr>
        <w:t>逐项抓好整改任务落实</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ascii="楷体_GB2312" w:hAnsi="楷体_GB2312" w:eastAsia="楷体_GB2312" w:cs="楷体_GB2312"/>
          <w:b/>
          <w:kern w:val="0"/>
          <w:highlight w:val="none"/>
          <w:u w:val="none"/>
        </w:rPr>
      </w:pPr>
      <w:r>
        <w:rPr>
          <w:rFonts w:hint="eastAsia" w:ascii="楷体_GB2312" w:hAnsi="楷体_GB2312" w:eastAsia="楷体_GB2312" w:cs="楷体_GB2312"/>
          <w:b/>
          <w:kern w:val="0"/>
          <w:highlight w:val="none"/>
          <w:u w:val="none"/>
        </w:rPr>
        <w:t>（一）</w:t>
      </w:r>
      <w:r>
        <w:rPr>
          <w:rFonts w:hint="eastAsia" w:ascii="楷体_GB2312" w:hAnsi="楷体_GB2312" w:eastAsia="楷体_GB2312" w:cs="楷体_GB2312"/>
          <w:b/>
          <w:kern w:val="0"/>
          <w:highlight w:val="none"/>
          <w:u w:val="none"/>
          <w:lang w:val="en-US" w:eastAsia="zh-CN"/>
        </w:rPr>
        <w:t>认真</w:t>
      </w:r>
      <w:r>
        <w:rPr>
          <w:rFonts w:hint="eastAsia" w:ascii="楷体_GB2312" w:hAnsi="楷体_GB2312" w:eastAsia="楷体_GB2312" w:cs="楷体_GB2312"/>
          <w:b/>
          <w:kern w:val="0"/>
          <w:highlight w:val="none"/>
          <w:u w:val="none"/>
        </w:rPr>
        <w:t>学习贯彻习近平新时代中国特色社会主义思想和党的二十大精神方面</w:t>
      </w:r>
    </w:p>
    <w:p>
      <w:pPr>
        <w:adjustRightInd w:val="0"/>
        <w:snapToGrid w:val="0"/>
        <w:spacing w:line="560" w:lineRule="exact"/>
        <w:ind w:firstLine="632" w:firstLineChars="200"/>
        <w:rPr>
          <w:rFonts w:hint="eastAsia" w:ascii="黑体" w:hAnsi="黑体" w:eastAsia="仿宋_GB2312" w:cs="黑体"/>
          <w:kern w:val="0"/>
          <w:lang w:eastAsia="zh-CN"/>
        </w:rPr>
      </w:pPr>
      <w:r>
        <w:rPr>
          <w:rFonts w:hint="eastAsia" w:ascii="仿宋_GB2312" w:hAnsi="仿宋_GB2312" w:cs="仿宋_GB2312"/>
          <w:b/>
          <w:bCs/>
          <w:kern w:val="0"/>
        </w:rPr>
        <w:t>1.</w:t>
      </w:r>
      <w:r>
        <w:rPr>
          <w:rFonts w:hint="eastAsia" w:ascii="仿宋_GB2312" w:hAnsi="仿宋_GB2312" w:cs="仿宋_GB2312"/>
          <w:b/>
          <w:bCs/>
          <w:kern w:val="0"/>
          <w:lang w:eastAsia="zh-CN"/>
        </w:rPr>
        <w:t>着力解决</w:t>
      </w:r>
      <w:r>
        <w:rPr>
          <w:rFonts w:hint="eastAsia" w:ascii="仿宋_GB2312" w:hAnsi="仿宋_GB2312" w:cs="仿宋_GB2312"/>
          <w:b/>
          <w:bCs/>
          <w:kern w:val="0"/>
          <w:highlight w:val="none"/>
          <w:u w:val="none"/>
        </w:rPr>
        <w:t>学习贯彻习近平新时代中国特色社会主义思想，用党的创新理论武装头脑、指导实践还不够到位问题</w:t>
      </w:r>
      <w:r>
        <w:rPr>
          <w:rFonts w:hint="eastAsia" w:ascii="仿宋_GB2312" w:hAnsi="仿宋_GB2312" w:cs="仿宋_GB2312"/>
          <w:b/>
          <w:bCs/>
          <w:kern w:val="0"/>
          <w:highlight w:val="none"/>
          <w:u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kern w:val="0"/>
          <w:highlight w:val="none"/>
          <w:u w:val="none"/>
          <w:lang w:eastAsia="zh-CN"/>
        </w:rPr>
      </w:pPr>
      <w:r>
        <w:rPr>
          <w:rFonts w:hint="eastAsia" w:ascii="仿宋_GB2312" w:hAnsi="仿宋_GB2312" w:cs="仿宋_GB2312"/>
          <w:kern w:val="0"/>
          <w:highlight w:val="none"/>
          <w:u w:val="none"/>
        </w:rPr>
        <w:t>一是已在党组会议、支部会议中整改完毕，并严格落实“第一议题”制度</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已完善《西安区教育局党组会议“第一议题”制度》，并按制度要求进行“第一议题”学习</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已确定专人为党组会议、支部会议记录人</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lang w:val="en-US" w:eastAsia="zh-CN"/>
        </w:rPr>
        <w:t>二是</w:t>
      </w:r>
      <w:r>
        <w:rPr>
          <w:rFonts w:hint="eastAsia" w:ascii="仿宋_GB2312" w:hAnsi="仿宋_GB2312" w:cs="仿宋_GB2312"/>
          <w:kern w:val="0"/>
          <w:highlight w:val="none"/>
          <w:u w:val="none"/>
        </w:rPr>
        <w:t>已在党组会议中认真落实学习贯彻习近平总书记关于教育工作的重要讲话和重要指示精神，落实中央、省、市关于教育工作要求</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已</w:t>
      </w:r>
      <w:r>
        <w:rPr>
          <w:rFonts w:hint="eastAsia" w:ascii="仿宋_GB2312" w:hAnsi="仿宋_GB2312" w:cs="仿宋_GB2312"/>
          <w:kern w:val="0"/>
          <w:highlight w:val="none"/>
          <w:u w:val="none"/>
          <w:lang w:val="en-US" w:eastAsia="zh-CN"/>
        </w:rPr>
        <w:t>召开</w:t>
      </w:r>
      <w:r>
        <w:rPr>
          <w:rFonts w:hint="eastAsia" w:ascii="仿宋_GB2312" w:hAnsi="仿宋_GB2312" w:cs="仿宋_GB2312"/>
          <w:kern w:val="0"/>
          <w:highlight w:val="none"/>
          <w:u w:val="none"/>
        </w:rPr>
        <w:t>全区教育大会1次、教育系统党建工作推进会议1次、全局大会2次</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已确定专人为党组会议、全局大会议记录人</w:t>
      </w:r>
      <w:r>
        <w:rPr>
          <w:rFonts w:hint="eastAsia" w:ascii="仿宋_GB2312" w:hAnsi="仿宋_GB2312" w:cs="仿宋_GB2312"/>
          <w:kern w:val="0"/>
          <w:highlight w:val="none"/>
          <w:u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kern w:val="0"/>
          <w:highlight w:val="none"/>
          <w:u w:val="none"/>
          <w:lang w:val="en-US" w:eastAsia="zh-CN"/>
        </w:rPr>
      </w:pPr>
      <w:r>
        <w:rPr>
          <w:rFonts w:hint="eastAsia" w:ascii="仿宋_GB2312" w:hAnsi="仿宋_GB2312" w:cs="仿宋_GB2312"/>
          <w:b/>
          <w:bCs/>
          <w:kern w:val="0"/>
          <w:lang w:val="en-US" w:eastAsia="zh-CN"/>
        </w:rPr>
        <w:t>2</w:t>
      </w:r>
      <w:r>
        <w:rPr>
          <w:rFonts w:hint="eastAsia" w:ascii="仿宋_GB2312" w:hAnsi="仿宋_GB2312" w:cs="仿宋_GB2312"/>
          <w:b/>
          <w:bCs/>
          <w:kern w:val="0"/>
        </w:rPr>
        <w:t>.</w:t>
      </w:r>
      <w:r>
        <w:rPr>
          <w:rFonts w:hint="eastAsia" w:ascii="仿宋_GB2312" w:hAnsi="仿宋_GB2312" w:cs="仿宋_GB2312"/>
          <w:b/>
          <w:bCs/>
          <w:kern w:val="0"/>
          <w:lang w:eastAsia="zh-CN"/>
        </w:rPr>
        <w:t>着力解决</w:t>
      </w:r>
      <w:r>
        <w:rPr>
          <w:rFonts w:hint="eastAsia" w:ascii="仿宋_GB2312" w:hAnsi="仿宋_GB2312" w:cs="仿宋_GB2312"/>
          <w:b/>
          <w:bCs/>
          <w:kern w:val="0"/>
          <w:highlight w:val="none"/>
          <w:u w:val="none"/>
        </w:rPr>
        <w:t>履行职责工作不够到位问题</w:t>
      </w:r>
      <w:r>
        <w:rPr>
          <w:rFonts w:hint="eastAsia" w:ascii="仿宋_GB2312" w:hAnsi="仿宋_GB2312" w:cs="仿宋_GB2312"/>
          <w:b/>
          <w:bCs/>
          <w:kern w:val="0"/>
          <w:highlight w:val="none"/>
          <w:u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cs="仿宋_GB2312"/>
          <w:kern w:val="0"/>
          <w:highlight w:val="none"/>
          <w:u w:val="none"/>
          <w:lang w:val="en-US" w:eastAsia="zh-CN"/>
        </w:rPr>
      </w:pPr>
      <w:r>
        <w:rPr>
          <w:rFonts w:hint="eastAsia" w:ascii="仿宋_GB2312" w:hAnsi="仿宋_GB2312" w:cs="仿宋_GB2312"/>
          <w:kern w:val="0"/>
          <w:highlight w:val="none"/>
          <w:u w:val="none"/>
          <w:lang w:val="en-US" w:eastAsia="zh-CN"/>
        </w:rPr>
        <w:t>一是调入教师两人，补充音乐、科学专业学科教师</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lang w:val="en-US" w:eastAsia="zh-CN"/>
        </w:rPr>
        <w:t>已完成区级全员培训，建立教师校本培训档案。组织区级教师能力素质提升竞赛现场竞赛15次，98人参赛；</w:t>
      </w:r>
      <w:r>
        <w:rPr>
          <w:rFonts w:hint="eastAsia" w:ascii="仿宋_GB2312" w:hAnsi="仿宋_GB2312" w:eastAsia="仿宋_GB2312" w:cs="仿宋_GB2312"/>
          <w:b w:val="0"/>
          <w:bCs w:val="0"/>
          <w:kern w:val="0"/>
          <w:sz w:val="32"/>
          <w:szCs w:val="32"/>
          <w:lang w:val="en-US" w:eastAsia="zh-CN" w:bidi="ar-SA"/>
        </w:rPr>
        <w:t>二是</w:t>
      </w:r>
      <w:r>
        <w:rPr>
          <w:rFonts w:hint="eastAsia" w:ascii="仿宋_GB2312" w:hAnsi="仿宋_GB2312" w:cs="仿宋_GB2312"/>
          <w:color w:val="auto"/>
          <w:kern w:val="0"/>
          <w:highlight w:val="none"/>
          <w:u w:val="none"/>
          <w:lang w:val="en-US" w:eastAsia="zh-CN"/>
        </w:rPr>
        <w:t>更换希沃白板100块，已全部完成安装，现已投入使用。</w:t>
      </w:r>
      <w:r>
        <w:rPr>
          <w:rFonts w:hint="eastAsia" w:ascii="仿宋_GB2312" w:hAnsi="仿宋_GB2312" w:eastAsia="仿宋_GB2312" w:cs="仿宋_GB2312"/>
          <w:kern w:val="0"/>
          <w:sz w:val="32"/>
          <w:szCs w:val="32"/>
          <w:highlight w:val="none"/>
          <w:u w:val="none"/>
          <w:lang w:val="en-US" w:eastAsia="zh-CN" w:bidi="ar-SA"/>
        </w:rPr>
        <w:t>进行新一年适龄儿童入学普查工作</w:t>
      </w:r>
      <w:r>
        <w:rPr>
          <w:rFonts w:hint="eastAsia" w:ascii="仿宋_GB2312" w:hAnsi="仿宋_GB2312" w:cs="仿宋_GB2312"/>
          <w:kern w:val="0"/>
          <w:sz w:val="32"/>
          <w:szCs w:val="32"/>
          <w:highlight w:val="none"/>
          <w:u w:val="none"/>
          <w:lang w:val="en-US" w:eastAsia="zh-CN" w:bidi="ar-SA"/>
        </w:rPr>
        <w:t>。</w:t>
      </w:r>
      <w:r>
        <w:rPr>
          <w:rFonts w:hint="eastAsia" w:ascii="仿宋_GB2312" w:hAnsi="仿宋_GB2312" w:eastAsia="仿宋_GB2312" w:cs="仿宋_GB2312"/>
          <w:kern w:val="0"/>
          <w:sz w:val="32"/>
          <w:szCs w:val="32"/>
        </w:rPr>
        <w:t>有序推进义务教育学校城乡教师交流轮岗</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科学统筹超计划生源</w:t>
      </w:r>
      <w:r>
        <w:rPr>
          <w:rFonts w:hint="eastAsia" w:ascii="仿宋_GB2312" w:hAnsi="仿宋_GB2312" w:cs="仿宋_GB2312"/>
          <w:kern w:val="0"/>
          <w:highlight w:val="none"/>
          <w:u w:val="none"/>
          <w:lang w:eastAsia="zh-CN"/>
        </w:rPr>
        <w:t>；</w:t>
      </w:r>
      <w:r>
        <w:rPr>
          <w:rFonts w:hint="eastAsia" w:ascii="仿宋_GB2312" w:hAnsi="仿宋_GB2312" w:eastAsia="仿宋_GB2312" w:cs="仿宋_GB2312"/>
          <w:b w:val="0"/>
          <w:bCs w:val="0"/>
          <w:kern w:val="0"/>
          <w:sz w:val="32"/>
          <w:szCs w:val="32"/>
          <w:lang w:val="en-US" w:eastAsia="zh-CN" w:bidi="ar-SA"/>
        </w:rPr>
        <w:t>三是</w:t>
      </w:r>
      <w:r>
        <w:rPr>
          <w:rFonts w:hint="eastAsia" w:ascii="仿宋_GB2312" w:hAnsi="仿宋_GB2312" w:cs="仿宋_GB2312"/>
          <w:kern w:val="0"/>
          <w:highlight w:val="none"/>
          <w:u w:val="none"/>
          <w:lang w:val="en-US" w:eastAsia="zh-CN"/>
        </w:rPr>
        <w:t>每周对域内小区、托管班、自习室等场所进行学科类违规培训办学行为的抽查。已在西安区人民政府网进行第一季度校外培训机构”黑名单“公示。幼儿园对无教师资格证的教师转岗或清退。</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cs="仿宋_GB2312"/>
          <w:b/>
          <w:bCs/>
          <w:kern w:val="0"/>
          <w:highlight w:val="none"/>
          <w:u w:val="none"/>
          <w:lang w:val="en-US" w:eastAsia="zh-CN"/>
        </w:rPr>
      </w:pPr>
      <w:r>
        <w:rPr>
          <w:rFonts w:hint="eastAsia" w:ascii="仿宋_GB2312" w:hAnsi="仿宋_GB2312" w:cs="仿宋_GB2312"/>
          <w:b/>
          <w:bCs/>
          <w:kern w:val="0"/>
          <w:highlight w:val="none"/>
          <w:u w:val="none"/>
          <w:lang w:val="en-US" w:eastAsia="zh-CN"/>
        </w:rPr>
        <w:t>3.着力解决深化教研改革工作有短板问题。</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cs="仿宋_GB2312"/>
          <w:kern w:val="0"/>
          <w:highlight w:val="none"/>
          <w:u w:val="none"/>
          <w:lang w:val="en-US" w:eastAsia="zh-CN"/>
        </w:rPr>
      </w:pPr>
      <w:r>
        <w:rPr>
          <w:rFonts w:hint="eastAsia" w:ascii="仿宋_GB2312" w:hAnsi="仿宋_GB2312" w:cs="仿宋_GB2312"/>
          <w:kern w:val="0"/>
          <w:highlight w:val="none"/>
          <w:u w:val="none"/>
          <w:lang w:val="en-US" w:eastAsia="zh-CN"/>
        </w:rPr>
        <w:t>一是制定教研工作计划，统一推门课评价标准。</w:t>
      </w:r>
      <w:r>
        <w:rPr>
          <w:rFonts w:hint="eastAsia" w:ascii="仿宋_GB2312" w:hAnsi="仿宋_GB2312" w:eastAsia="仿宋_GB2312" w:cs="仿宋_GB2312"/>
          <w:kern w:val="0"/>
          <w:sz w:val="32"/>
          <w:szCs w:val="32"/>
        </w:rPr>
        <w:t>开展美术学科教研活动1次</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落实责任督学挂牌督导，开展乡村学校专项调研1次</w:t>
      </w:r>
      <w:r>
        <w:rPr>
          <w:rFonts w:hint="eastAsia" w:ascii="仿宋_GB2312" w:hAnsi="仿宋_GB2312" w:cs="仿宋_GB2312"/>
          <w:kern w:val="0"/>
          <w:highlight w:val="none"/>
          <w:u w:val="none"/>
          <w:lang w:val="en-US" w:eastAsia="zh-CN"/>
        </w:rPr>
        <w:t>；二是将教研联盟每学期开展一次教研活动，列入教学计划。将学校的主题教研活动纳入年末考核；三是统一教研员授课及听评课数量。教研员进学校上课、听评课100余节；</w:t>
      </w:r>
      <w:r>
        <w:rPr>
          <w:rFonts w:hint="eastAsia" w:ascii="仿宋_GB2312" w:hAnsi="仿宋_GB2312" w:cs="仿宋_GB2312"/>
          <w:kern w:val="0"/>
          <w:sz w:val="32"/>
          <w:szCs w:val="32"/>
          <w:highlight w:val="none"/>
          <w:u w:val="none"/>
          <w:lang w:val="en-US" w:eastAsia="zh-CN" w:bidi="ar-SA"/>
        </w:rPr>
        <w:t>四</w:t>
      </w:r>
      <w:r>
        <w:rPr>
          <w:rFonts w:hint="eastAsia" w:ascii="仿宋_GB2312" w:hAnsi="仿宋_GB2312" w:eastAsia="仿宋_GB2312" w:cs="仿宋_GB2312"/>
          <w:kern w:val="0"/>
          <w:sz w:val="32"/>
          <w:szCs w:val="32"/>
          <w:highlight w:val="none"/>
          <w:u w:val="none"/>
          <w:lang w:val="en-US" w:eastAsia="zh-CN" w:bidi="ar-SA"/>
        </w:rPr>
        <w:t>是</w:t>
      </w:r>
      <w:r>
        <w:rPr>
          <w:rFonts w:hint="eastAsia" w:ascii="仿宋_GB2312" w:hAnsi="仿宋_GB2312" w:cs="仿宋_GB2312"/>
          <w:kern w:val="0"/>
          <w:highlight w:val="none"/>
          <w:u w:val="none"/>
          <w:lang w:val="en-US" w:eastAsia="zh-CN"/>
        </w:rPr>
        <w:t>组织教研员培训1次，调整教研员分管学科。</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default" w:ascii="仿宋_GB2312" w:hAnsi="仿宋_GB2312" w:eastAsia="仿宋_GB2312" w:cs="仿宋_GB2312"/>
          <w:kern w:val="0"/>
          <w:sz w:val="32"/>
          <w:szCs w:val="32"/>
          <w:highlight w:val="none"/>
          <w:u w:val="none"/>
          <w:lang w:val="en-US" w:eastAsia="zh-CN" w:bidi="ar-SA"/>
        </w:rPr>
      </w:pPr>
      <w:r>
        <w:rPr>
          <w:rFonts w:hint="eastAsia" w:ascii="仿宋_GB2312" w:hAnsi="仿宋_GB2312" w:cs="仿宋_GB2312"/>
          <w:b/>
          <w:bCs/>
          <w:kern w:val="0"/>
          <w:highlight w:val="none"/>
          <w:u w:val="none"/>
          <w:lang w:val="en-US" w:eastAsia="zh-CN"/>
        </w:rPr>
        <w:t>4.着力解决</w:t>
      </w:r>
      <w:r>
        <w:rPr>
          <w:rFonts w:hint="eastAsia" w:ascii="仿宋_GB2312" w:hAnsi="仿宋_GB2312" w:cs="仿宋_GB2312"/>
          <w:b/>
          <w:bCs/>
          <w:kern w:val="0"/>
          <w:highlight w:val="none"/>
          <w:u w:val="none"/>
        </w:rPr>
        <w:t>防范化解重大风险不够到位问题</w:t>
      </w:r>
      <w:r>
        <w:rPr>
          <w:rFonts w:hint="eastAsia" w:ascii="仿宋_GB2312" w:hAnsi="仿宋_GB2312" w:cs="仿宋_GB2312"/>
          <w:b/>
          <w:bCs/>
          <w:kern w:val="0"/>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default" w:ascii="仿宋_GB2312" w:hAnsi="仿宋_GB2312" w:cs="仿宋_GB2312"/>
          <w:kern w:val="0"/>
          <w:highlight w:val="none"/>
          <w:u w:val="none"/>
          <w:lang w:val="en-US" w:eastAsia="zh-CN"/>
        </w:rPr>
      </w:pPr>
      <w:r>
        <w:rPr>
          <w:rFonts w:hint="eastAsia" w:ascii="仿宋_GB2312" w:hAnsi="仿宋_GB2312" w:cs="仿宋_GB2312"/>
          <w:kern w:val="0"/>
          <w:highlight w:val="none"/>
          <w:u w:val="none"/>
          <w:lang w:val="en-US" w:eastAsia="zh-CN"/>
        </w:rPr>
        <w:t>一是加强日常监督，在开学前、两会前后、重大节假日前对学校进行安全专项检查，3月份区属学校全部进行消防演练和培训。各校履行“第一责任人”负责任，其他班子成员履行“一岗双责”制度，落实安全生产主体责任。对学校进行安全督导检查，做好相关的会议记录及检查记录；二是完善意识形态工作方案及意识形态责任制细则。召开专题研究部署意识形态工作1次，完成1次意识形态领域风险点研判。领导班子民主生活会，述职述廉材料中体现意识形态内容。；三是建立健全保密工作会议记录制度，确保每年都有详实的会议记录。提高思想意识，组织全体工作人员学习习近平总书记关于保密工作的重要讲话和重要指示精神，加强保密意识教育，确保全员了解并落实相关精神。加强与相关部门的沟通与协调，积极获取并落实有关保密工作精神的文件和材料，确保全面贯彻执行。对全局进行防止泄密方面的安全教育，通过观看警示纪录片等方式，提升保密意识，提升局内保密文件交接存放管理制度。四是制定区教体局信访工作机制。做好学习《信访工作条例》计划并开展学习，指派专人负责信访工作。对接区信访局，逐步规范相关业务。</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default" w:ascii="楷体_GB2312" w:hAnsi="楷体_GB2312" w:eastAsia="楷体_GB2312" w:cs="楷体_GB2312"/>
          <w:b/>
          <w:kern w:val="0"/>
          <w:highlight w:val="none"/>
          <w:u w:val="none"/>
          <w:lang w:val="en-US" w:eastAsia="zh-CN"/>
        </w:rPr>
      </w:pPr>
      <w:r>
        <w:rPr>
          <w:rFonts w:hint="eastAsia" w:ascii="楷体_GB2312" w:hAnsi="楷体_GB2312" w:eastAsia="楷体_GB2312" w:cs="楷体_GB2312"/>
          <w:b/>
          <w:kern w:val="0"/>
          <w:highlight w:val="none"/>
          <w:u w:val="none"/>
        </w:rPr>
        <w:t>（二）</w:t>
      </w:r>
      <w:r>
        <w:rPr>
          <w:rFonts w:hint="eastAsia" w:ascii="楷体_GB2312" w:hAnsi="楷体_GB2312" w:eastAsia="楷体_GB2312" w:cs="楷体_GB2312"/>
          <w:b/>
          <w:kern w:val="0"/>
          <w:highlight w:val="none"/>
          <w:u w:val="none"/>
          <w:lang w:val="en-US" w:eastAsia="zh-CN"/>
        </w:rPr>
        <w:t>加强</w:t>
      </w:r>
      <w:r>
        <w:rPr>
          <w:rFonts w:hint="eastAsia" w:ascii="楷体_GB2312" w:hAnsi="楷体_GB2312" w:eastAsia="楷体_GB2312" w:cs="楷体_GB2312"/>
          <w:b/>
          <w:kern w:val="0"/>
          <w:highlight w:val="none"/>
          <w:u w:val="none"/>
        </w:rPr>
        <w:t>对“一把手”和领导班子</w:t>
      </w:r>
      <w:r>
        <w:rPr>
          <w:rFonts w:hint="eastAsia" w:ascii="楷体_GB2312" w:hAnsi="楷体_GB2312" w:eastAsia="楷体_GB2312" w:cs="楷体_GB2312"/>
          <w:b/>
          <w:kern w:val="0"/>
          <w:highlight w:val="none"/>
          <w:u w:val="none"/>
          <w:lang w:val="en-US" w:eastAsia="zh-CN"/>
        </w:rPr>
        <w:t>的监督</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b/>
          <w:bCs/>
          <w:kern w:val="0"/>
          <w:highlight w:val="none"/>
          <w:u w:val="none"/>
          <w:lang w:val="en-US" w:eastAsia="zh-CN"/>
        </w:rPr>
      </w:pPr>
      <w:r>
        <w:rPr>
          <w:rFonts w:hint="eastAsia" w:ascii="仿宋_GB2312" w:hAnsi="仿宋_GB2312" w:cs="仿宋_GB2312"/>
          <w:b/>
          <w:bCs/>
          <w:kern w:val="0"/>
          <w:highlight w:val="none"/>
          <w:u w:val="none"/>
          <w:lang w:val="en-US" w:eastAsia="zh-CN"/>
        </w:rPr>
        <w:t>1.着力解决</w:t>
      </w:r>
      <w:r>
        <w:rPr>
          <w:rFonts w:hint="eastAsia" w:ascii="仿宋_GB2312" w:hAnsi="仿宋_GB2312" w:cs="仿宋_GB2312"/>
          <w:b/>
          <w:bCs/>
          <w:kern w:val="0"/>
          <w:highlight w:val="none"/>
          <w:u w:val="none"/>
        </w:rPr>
        <w:t>“一把手”在履行管党治党政治责任方面做的不够实细化全面问题</w:t>
      </w:r>
      <w:r>
        <w:rPr>
          <w:rFonts w:hint="eastAsia" w:ascii="仿宋_GB2312" w:hAnsi="仿宋_GB2312" w:cs="仿宋_GB2312"/>
          <w:b/>
          <w:bCs/>
          <w:kern w:val="0"/>
          <w:highlight w:val="none"/>
          <w:u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left="632" w:leftChars="200" w:firstLine="0" w:firstLineChars="0"/>
        <w:textAlignment w:val="auto"/>
        <w:rPr>
          <w:rFonts w:hint="eastAsia" w:ascii="仿宋_GB2312" w:hAnsi="仿宋_GB2312" w:cs="仿宋_GB2312"/>
          <w:kern w:val="0"/>
          <w:highlight w:val="none"/>
          <w:u w:val="none"/>
          <w:lang w:val="en-US" w:eastAsia="zh-CN"/>
        </w:rPr>
      </w:pPr>
      <w:r>
        <w:rPr>
          <w:rFonts w:hint="eastAsia" w:ascii="仿宋_GB2312" w:hAnsi="仿宋_GB2312" w:cs="仿宋_GB2312"/>
          <w:kern w:val="0"/>
          <w:highlight w:val="none"/>
          <w:u w:val="none"/>
          <w:lang w:val="en-US" w:eastAsia="zh-CN"/>
        </w:rPr>
        <w:t>一是学习习近平总书记在二十届中央纪委三次全会上发表</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cs="仿宋_GB2312"/>
          <w:kern w:val="0"/>
          <w:highlight w:val="none"/>
          <w:u w:val="none"/>
          <w:lang w:val="en-US" w:eastAsia="zh-CN"/>
        </w:rPr>
      </w:pPr>
      <w:r>
        <w:rPr>
          <w:rFonts w:hint="eastAsia" w:ascii="仿宋_GB2312" w:hAnsi="仿宋_GB2312" w:cs="仿宋_GB2312"/>
          <w:kern w:val="0"/>
          <w:highlight w:val="none"/>
          <w:u w:val="none"/>
          <w:lang w:val="en-US" w:eastAsia="zh-CN"/>
        </w:rPr>
        <w:t>的重要讲话。召开专题党组会议，传达学习《西安区纪委监委加强“一把手”和领导班子监督工作责任清单》的通知精神；二是重新调整党组成员分工，由分管领导具体负责财务工作。会议记录规范，保持原意，反映原貌。</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b/>
          <w:bCs/>
          <w:kern w:val="0"/>
          <w:highlight w:val="none"/>
          <w:u w:val="none"/>
          <w:lang w:val="en-US" w:eastAsia="zh-CN"/>
        </w:rPr>
      </w:pPr>
      <w:r>
        <w:rPr>
          <w:rFonts w:hint="eastAsia" w:ascii="仿宋_GB2312" w:hAnsi="仿宋_GB2312" w:cs="仿宋_GB2312"/>
          <w:b/>
          <w:bCs/>
          <w:kern w:val="0"/>
          <w:highlight w:val="none"/>
          <w:u w:val="none"/>
          <w:lang w:val="en-US" w:eastAsia="zh-CN"/>
        </w:rPr>
        <w:t>2.着力解决</w:t>
      </w:r>
      <w:r>
        <w:rPr>
          <w:rFonts w:hint="eastAsia" w:ascii="仿宋_GB2312" w:hAnsi="仿宋_GB2312" w:cs="仿宋_GB2312"/>
          <w:b/>
          <w:bCs/>
          <w:kern w:val="0"/>
          <w:highlight w:val="none"/>
          <w:u w:val="none"/>
        </w:rPr>
        <w:t>党组履行主体责任不够到位问题</w:t>
      </w:r>
      <w:r>
        <w:rPr>
          <w:rFonts w:hint="eastAsia" w:ascii="仿宋_GB2312" w:hAnsi="仿宋_GB2312" w:cs="仿宋_GB2312"/>
          <w:b/>
          <w:bCs/>
          <w:kern w:val="0"/>
          <w:highlight w:val="none"/>
          <w:u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cs="仿宋_GB2312"/>
          <w:kern w:val="0"/>
          <w:highlight w:val="none"/>
          <w:u w:val="none"/>
          <w:lang w:val="en-US" w:eastAsia="zh-CN"/>
        </w:rPr>
      </w:pPr>
      <w:r>
        <w:rPr>
          <w:rFonts w:hint="eastAsia" w:ascii="仿宋_GB2312" w:hAnsi="仿宋_GB2312" w:cs="仿宋_GB2312"/>
          <w:kern w:val="0"/>
          <w:highlight w:val="none"/>
          <w:u w:val="none"/>
          <w:lang w:val="en-US" w:eastAsia="zh-CN"/>
        </w:rPr>
        <w:t>一是全面落实党风廉政责任分工。“一把手”开展提醒约谈2次，讲廉政党课1次。逐级签订党风廉政责任状，畅通党风廉政举报渠道，自觉接受监督；二是建立分工和职责明确的管理制度。完善从严治党的权责清单，重点工作细化权责分配。定期与纪检组会商，沟通信息，抓实、抓牢主体责任；三是建立警示教育工作机制，制定警示教育方案，组织党员、干部参观党建教育基地和法院庭审。</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b/>
          <w:bCs/>
          <w:kern w:val="0"/>
          <w:highlight w:val="none"/>
          <w:u w:val="none"/>
          <w:lang w:eastAsia="zh-CN"/>
        </w:rPr>
      </w:pPr>
      <w:r>
        <w:rPr>
          <w:rFonts w:hint="eastAsia" w:ascii="仿宋_GB2312" w:hAnsi="仿宋_GB2312" w:cs="仿宋_GB2312"/>
          <w:b/>
          <w:bCs/>
          <w:kern w:val="0"/>
          <w:highlight w:val="none"/>
          <w:u w:val="none"/>
          <w:lang w:val="en-US" w:eastAsia="zh-CN"/>
        </w:rPr>
        <w:t>3.着力解决</w:t>
      </w:r>
      <w:r>
        <w:rPr>
          <w:rFonts w:hint="eastAsia" w:ascii="仿宋_GB2312" w:hAnsi="仿宋_GB2312" w:cs="仿宋_GB2312"/>
          <w:b/>
          <w:bCs/>
          <w:kern w:val="0"/>
          <w:highlight w:val="none"/>
          <w:u w:val="none"/>
        </w:rPr>
        <w:t>重点领域廉洁风险依然存在问题</w:t>
      </w:r>
      <w:r>
        <w:rPr>
          <w:rFonts w:hint="eastAsia" w:ascii="仿宋_GB2312" w:hAnsi="仿宋_GB2312" w:cs="仿宋_GB2312"/>
          <w:b/>
          <w:bCs/>
          <w:kern w:val="0"/>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default" w:ascii="仿宋_GB2312" w:hAnsi="仿宋_GB2312" w:cs="仿宋_GB2312"/>
          <w:b w:val="0"/>
          <w:bCs w:val="0"/>
          <w:kern w:val="0"/>
          <w:highlight w:val="none"/>
          <w:u w:val="none"/>
          <w:lang w:val="en-US" w:eastAsia="zh-CN"/>
        </w:rPr>
      </w:pPr>
      <w:r>
        <w:rPr>
          <w:rFonts w:hint="eastAsia" w:ascii="仿宋_GB2312" w:hAnsi="仿宋_GB2312" w:cs="仿宋_GB2312"/>
          <w:kern w:val="0"/>
          <w:highlight w:val="none"/>
          <w:u w:val="none"/>
          <w:lang w:val="en-US" w:eastAsia="zh-CN"/>
        </w:rPr>
        <w:t>一是</w:t>
      </w:r>
      <w:r>
        <w:rPr>
          <w:rFonts w:hint="eastAsia" w:ascii="仿宋_GB2312" w:hAnsi="仿宋_GB2312" w:cs="仿宋_GB2312"/>
          <w:b w:val="0"/>
          <w:bCs w:val="0"/>
          <w:kern w:val="0"/>
          <w:highlight w:val="none"/>
          <w:u w:val="none"/>
          <w:lang w:eastAsia="zh-CN"/>
        </w:rPr>
        <w:t>学习《资产管理内控制度》</w:t>
      </w:r>
      <w:r>
        <w:rPr>
          <w:rFonts w:hint="eastAsia" w:ascii="仿宋_GB2312" w:hAnsi="仿宋_GB2312" w:cs="仿宋_GB2312"/>
          <w:b w:val="0"/>
          <w:bCs w:val="0"/>
          <w:kern w:val="0"/>
          <w:highlight w:val="none"/>
          <w:u w:val="none"/>
          <w:lang w:val="en-US" w:eastAsia="zh-CN"/>
        </w:rPr>
        <w:t>,书写学习笔记。</w:t>
      </w:r>
      <w:r>
        <w:rPr>
          <w:rFonts w:hint="eastAsia" w:ascii="仿宋_GB2312" w:hAnsi="仿宋_GB2312" w:eastAsia="仿宋_GB2312" w:cs="仿宋_GB2312"/>
          <w:kern w:val="0"/>
          <w:sz w:val="32"/>
          <w:szCs w:val="32"/>
        </w:rPr>
        <w:t>按要求</w:t>
      </w:r>
      <w:r>
        <w:rPr>
          <w:rFonts w:hint="eastAsia" w:ascii="仿宋_GB2312" w:hAnsi="仿宋_GB2312" w:eastAsia="仿宋_GB2312" w:cs="仿宋_GB2312"/>
          <w:kern w:val="0"/>
          <w:sz w:val="32"/>
          <w:szCs w:val="32"/>
          <w:lang w:val="en-US" w:eastAsia="zh-CN"/>
        </w:rPr>
        <w:t>完成</w:t>
      </w:r>
      <w:r>
        <w:rPr>
          <w:rFonts w:hint="eastAsia" w:ascii="仿宋_GB2312" w:hAnsi="仿宋_GB2312" w:eastAsia="仿宋_GB2312" w:cs="仿宋_GB2312"/>
          <w:kern w:val="0"/>
          <w:sz w:val="32"/>
          <w:szCs w:val="32"/>
        </w:rPr>
        <w:t>补录固定资产</w:t>
      </w:r>
      <w:r>
        <w:rPr>
          <w:rFonts w:hint="eastAsia" w:ascii="仿宋_GB2312" w:hAnsi="仿宋_GB2312" w:cs="仿宋_GB2312"/>
          <w:b w:val="0"/>
          <w:bCs w:val="0"/>
          <w:kern w:val="0"/>
          <w:highlight w:val="none"/>
          <w:u w:val="none"/>
          <w:lang w:eastAsia="zh-CN"/>
        </w:rPr>
        <w:t>;</w:t>
      </w:r>
      <w:r>
        <w:rPr>
          <w:rFonts w:hint="eastAsia" w:ascii="仿宋_GB2312" w:hAnsi="仿宋_GB2312" w:cs="仿宋_GB2312"/>
          <w:b w:val="0"/>
          <w:bCs w:val="0"/>
          <w:kern w:val="0"/>
          <w:highlight w:val="none"/>
          <w:u w:val="none"/>
          <w:lang w:val="en-US" w:eastAsia="zh-CN"/>
        </w:rPr>
        <w:t>二是</w:t>
      </w:r>
      <w:r>
        <w:rPr>
          <w:rFonts w:hint="eastAsia" w:ascii="仿宋_GB2312" w:hAnsi="仿宋_GB2312" w:eastAsia="仿宋_GB2312" w:cs="仿宋_GB2312"/>
          <w:kern w:val="0"/>
          <w:sz w:val="32"/>
          <w:szCs w:val="32"/>
        </w:rPr>
        <w:t>2000包口罩的发票</w:t>
      </w:r>
      <w:r>
        <w:rPr>
          <w:rFonts w:hint="eastAsia" w:ascii="仿宋_GB2312" w:hAnsi="仿宋_GB2312" w:eastAsia="仿宋_GB2312" w:cs="仿宋_GB2312"/>
          <w:kern w:val="0"/>
          <w:sz w:val="32"/>
          <w:szCs w:val="32"/>
          <w:lang w:val="en-US" w:eastAsia="zh-CN"/>
        </w:rPr>
        <w:t>完成</w:t>
      </w:r>
      <w:r>
        <w:rPr>
          <w:rFonts w:hint="eastAsia" w:ascii="仿宋_GB2312" w:hAnsi="仿宋_GB2312" w:eastAsia="仿宋_GB2312" w:cs="仿宋_GB2312"/>
          <w:kern w:val="0"/>
          <w:sz w:val="32"/>
          <w:szCs w:val="32"/>
        </w:rPr>
        <w:t>签批</w:t>
      </w:r>
      <w:r>
        <w:rPr>
          <w:rFonts w:hint="eastAsia" w:ascii="仿宋_GB2312" w:hAnsi="仿宋_GB2312" w:cs="仿宋_GB2312"/>
          <w:b w:val="0"/>
          <w:bCs w:val="0"/>
          <w:kern w:val="0"/>
          <w:highlight w:val="none"/>
          <w:u w:val="none"/>
          <w:lang w:eastAsia="zh-CN"/>
        </w:rPr>
        <w:t>;</w:t>
      </w:r>
      <w:r>
        <w:rPr>
          <w:rFonts w:hint="eastAsia" w:ascii="仿宋_GB2312" w:hAnsi="仿宋_GB2312" w:cs="仿宋_GB2312"/>
          <w:b w:val="0"/>
          <w:bCs w:val="0"/>
          <w:kern w:val="0"/>
          <w:highlight w:val="none"/>
          <w:u w:val="none"/>
          <w:lang w:val="en-US" w:eastAsia="zh-CN"/>
        </w:rPr>
        <w:t>三是学习《收支业务内控制度》，书写学习笔记。三笔现金已补充登记，2022年现金日记账账簿已规范书写；四是2020年12月凭证支付“党员活动”徒步大赛裁判费3720元已收缴所发津贴，并原路返回；五是复印四笔项目退还质保金到账回单；六是</w:t>
      </w:r>
      <w:r>
        <w:rPr>
          <w:rFonts w:hint="eastAsia" w:ascii="仿宋_GB2312" w:hAnsi="仿宋_GB2312" w:cs="仿宋_GB2312"/>
          <w:b w:val="0"/>
          <w:bCs w:val="0"/>
          <w:kern w:val="0"/>
          <w:highlight w:val="none"/>
          <w:u w:val="none"/>
          <w:lang w:eastAsia="zh-CN"/>
        </w:rPr>
        <w:t>2023年4月购买幼儿园教具二笔合计96,386元的凭证附发票</w:t>
      </w:r>
      <w:r>
        <w:rPr>
          <w:rFonts w:hint="eastAsia" w:ascii="仿宋_GB2312" w:hAnsi="仿宋_GB2312" w:cs="仿宋_GB2312"/>
          <w:b w:val="0"/>
          <w:bCs w:val="0"/>
          <w:kern w:val="0"/>
          <w:highlight w:val="none"/>
          <w:u w:val="none"/>
          <w:lang w:val="en-US" w:eastAsia="zh-CN"/>
        </w:rPr>
        <w:t>复印件</w:t>
      </w:r>
      <w:r>
        <w:rPr>
          <w:rFonts w:hint="eastAsia" w:ascii="仿宋_GB2312" w:hAnsi="仿宋_GB2312" w:cs="仿宋_GB2312"/>
          <w:b w:val="0"/>
          <w:bCs w:val="0"/>
          <w:kern w:val="0"/>
          <w:highlight w:val="none"/>
          <w:u w:val="none"/>
          <w:lang w:eastAsia="zh-CN"/>
        </w:rPr>
        <w:t>。2023年5月汇给个人款项二笔合计1002元附发票</w:t>
      </w:r>
      <w:r>
        <w:rPr>
          <w:rFonts w:hint="eastAsia" w:ascii="仿宋_GB2312" w:hAnsi="仿宋_GB2312" w:cs="仿宋_GB2312"/>
          <w:b w:val="0"/>
          <w:bCs w:val="0"/>
          <w:kern w:val="0"/>
          <w:highlight w:val="none"/>
          <w:u w:val="none"/>
          <w:lang w:val="en-US" w:eastAsia="zh-CN"/>
        </w:rPr>
        <w:t>；七是</w:t>
      </w:r>
      <w:r>
        <w:rPr>
          <w:rFonts w:hint="eastAsia" w:ascii="仿宋_GB2312" w:hAnsi="仿宋_GB2312" w:cs="仿宋_GB2312"/>
          <w:b w:val="0"/>
          <w:bCs w:val="0"/>
          <w:kern w:val="0"/>
          <w:highlight w:val="none"/>
          <w:u w:val="none"/>
          <w:lang w:eastAsia="zh-CN"/>
        </w:rPr>
        <w:t>专项资金专户账簿及会计凭证按年度</w:t>
      </w:r>
      <w:r>
        <w:rPr>
          <w:rFonts w:hint="eastAsia" w:ascii="仿宋_GB2312" w:hAnsi="仿宋_GB2312" w:cs="仿宋_GB2312"/>
          <w:b w:val="0"/>
          <w:bCs w:val="0"/>
          <w:kern w:val="0"/>
          <w:highlight w:val="none"/>
          <w:u w:val="none"/>
          <w:lang w:val="en-US" w:eastAsia="zh-CN"/>
        </w:rPr>
        <w:t>完成整理</w:t>
      </w:r>
      <w:r>
        <w:rPr>
          <w:rFonts w:hint="eastAsia" w:ascii="仿宋_GB2312" w:hAnsi="仿宋_GB2312" w:cs="仿宋_GB2312"/>
          <w:b w:val="0"/>
          <w:bCs w:val="0"/>
          <w:kern w:val="0"/>
          <w:highlight w:val="none"/>
          <w:u w:val="none"/>
          <w:lang w:eastAsia="zh-CN"/>
        </w:rPr>
        <w:t>。西安区教育产业园区项目2021年至2023年期间账簿凭证按照财务要求</w:t>
      </w:r>
      <w:r>
        <w:rPr>
          <w:rFonts w:hint="eastAsia" w:ascii="仿宋_GB2312" w:hAnsi="仿宋_GB2312" w:cs="仿宋_GB2312"/>
          <w:b w:val="0"/>
          <w:bCs w:val="0"/>
          <w:kern w:val="0"/>
          <w:highlight w:val="none"/>
          <w:u w:val="none"/>
          <w:lang w:val="en-US" w:eastAsia="zh-CN"/>
        </w:rPr>
        <w:t>完成整理；八是</w:t>
      </w:r>
      <w:r>
        <w:rPr>
          <w:rFonts w:hint="eastAsia" w:ascii="仿宋_GB2312" w:hAnsi="仿宋_GB2312" w:cs="仿宋_GB2312"/>
          <w:b w:val="0"/>
          <w:bCs w:val="0"/>
          <w:kern w:val="0"/>
          <w:highlight w:val="none"/>
          <w:u w:val="none"/>
          <w:lang w:eastAsia="zh-CN"/>
        </w:rPr>
        <w:t>将体育器材划拨给海南乡政府，按照工作程序，认真做好该批公共体育器材划拨交接相关工作。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cs="仿宋_GB2312"/>
          <w:b/>
          <w:bCs/>
          <w:kern w:val="0"/>
          <w:highlight w:val="none"/>
          <w:u w:val="none"/>
          <w:lang w:eastAsia="zh-CN"/>
        </w:rPr>
      </w:pPr>
      <w:r>
        <w:rPr>
          <w:rFonts w:hint="eastAsia" w:ascii="仿宋_GB2312" w:hAnsi="仿宋_GB2312" w:cs="仿宋_GB2312"/>
          <w:b/>
          <w:bCs/>
          <w:kern w:val="0"/>
          <w:highlight w:val="none"/>
          <w:u w:val="none"/>
          <w:lang w:val="en-US" w:eastAsia="zh-CN"/>
        </w:rPr>
        <w:t>4.着力解决</w:t>
      </w:r>
      <w:r>
        <w:rPr>
          <w:rFonts w:hint="eastAsia" w:ascii="仿宋_GB2312" w:hAnsi="仿宋_GB2312" w:cs="仿宋_GB2312"/>
          <w:b/>
          <w:bCs/>
          <w:kern w:val="0"/>
          <w:highlight w:val="none"/>
          <w:u w:val="none"/>
        </w:rPr>
        <w:t>能力作风建设仍需加强问题</w:t>
      </w:r>
      <w:r>
        <w:rPr>
          <w:rFonts w:hint="eastAsia" w:ascii="仿宋_GB2312" w:hAnsi="仿宋_GB2312" w:cs="仿宋_GB2312"/>
          <w:b/>
          <w:bCs/>
          <w:kern w:val="0"/>
          <w:highlight w:val="none"/>
          <w:u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left="632" w:leftChars="200" w:firstLine="0" w:firstLineChars="0"/>
        <w:textAlignment w:val="auto"/>
        <w:rPr>
          <w:rFonts w:hint="eastAsia" w:ascii="仿宋_GB2312" w:hAnsi="仿宋_GB2312" w:cs="仿宋_GB2312"/>
          <w:kern w:val="0"/>
          <w:highlight w:val="none"/>
          <w:u w:val="none"/>
        </w:rPr>
      </w:pPr>
      <w:r>
        <w:rPr>
          <w:rFonts w:hint="eastAsia" w:ascii="仿宋_GB2312" w:hAnsi="仿宋_GB2312" w:eastAsia="仿宋_GB2312" w:cs="仿宋_GB2312"/>
          <w:b w:val="0"/>
          <w:bCs w:val="0"/>
          <w:kern w:val="0"/>
          <w:sz w:val="32"/>
          <w:szCs w:val="32"/>
          <w:highlight w:val="none"/>
          <w:u w:val="none"/>
          <w:lang w:val="en-US" w:eastAsia="zh-CN" w:bidi="ar-SA"/>
        </w:rPr>
        <w:t>一是</w:t>
      </w:r>
      <w:r>
        <w:rPr>
          <w:rFonts w:hint="eastAsia" w:ascii="仿宋_GB2312" w:hAnsi="仿宋_GB2312" w:cs="仿宋_GB2312"/>
          <w:kern w:val="0"/>
          <w:highlight w:val="none"/>
          <w:u w:val="none"/>
        </w:rPr>
        <w:t>已在党组会议中学习了《中国共产党党组工作条例》</w:t>
      </w:r>
    </w:p>
    <w:p>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cs="仿宋_GB2312"/>
          <w:kern w:val="0"/>
          <w:highlight w:val="none"/>
          <w:u w:val="none"/>
          <w:lang w:val="en-US" w:eastAsia="zh-CN"/>
        </w:rPr>
      </w:pPr>
      <w:r>
        <w:rPr>
          <w:rFonts w:hint="eastAsia" w:ascii="仿宋_GB2312" w:hAnsi="仿宋_GB2312" w:cs="仿宋_GB2312"/>
          <w:kern w:val="0"/>
          <w:highlight w:val="none"/>
          <w:u w:val="none"/>
        </w:rPr>
        <w:t>《西安区教育体育局党组议事规则》，并进一步明确党组会议流程和议事规则</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已确定专人为党组会议记录人</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lang w:val="en-US" w:eastAsia="zh-CN"/>
        </w:rPr>
        <w:t>二是</w:t>
      </w:r>
      <w:r>
        <w:rPr>
          <w:rFonts w:hint="eastAsia" w:ascii="仿宋_GB2312" w:hAnsi="仿宋_GB2312" w:cs="仿宋_GB2312"/>
          <w:b w:val="0"/>
          <w:bCs w:val="0"/>
          <w:kern w:val="0"/>
          <w:highlight w:val="none"/>
          <w:u w:val="none"/>
          <w:lang w:val="en-US" w:eastAsia="zh-CN"/>
        </w:rPr>
        <w:t>学习贯彻落实新时代教师职业行为“十项准则”，层层签订师德师风工作责任状。建立《师德师风建设工作长效机制》，开展师德师风自查工作，开展师德师风检查督导工作1次。详细规范准确做好会议记录。对发现违反师德师风有苗头倾向的学校班子成员，党组书记进行约谈1次。</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ascii="楷体_GB2312" w:hAnsi="楷体_GB2312" w:eastAsia="楷体_GB2312" w:cs="楷体_GB2312"/>
          <w:b/>
          <w:kern w:val="0"/>
          <w:highlight w:val="none"/>
          <w:u w:val="none"/>
        </w:rPr>
      </w:pPr>
      <w:r>
        <w:rPr>
          <w:rFonts w:hint="eastAsia" w:ascii="楷体_GB2312" w:hAnsi="楷体_GB2312" w:eastAsia="楷体_GB2312" w:cs="楷体_GB2312"/>
          <w:b/>
          <w:kern w:val="0"/>
          <w:highlight w:val="none"/>
          <w:u w:val="none"/>
        </w:rPr>
        <w:t>（三）规范监督基层党组织建设和对领导班子干部队伍建设、选人用人及党建工作</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b/>
          <w:bCs/>
          <w:kern w:val="0"/>
          <w:highlight w:val="none"/>
          <w:u w:val="none"/>
          <w:lang w:eastAsia="zh-CN"/>
        </w:rPr>
      </w:pPr>
      <w:r>
        <w:rPr>
          <w:rFonts w:hint="eastAsia" w:ascii="仿宋_GB2312" w:hAnsi="仿宋_GB2312" w:cs="仿宋_GB2312"/>
          <w:b/>
          <w:bCs/>
          <w:kern w:val="0"/>
          <w:highlight w:val="none"/>
          <w:u w:val="none"/>
          <w:lang w:val="en-US" w:eastAsia="zh-CN"/>
        </w:rPr>
        <w:t>1.着力解决</w:t>
      </w:r>
      <w:r>
        <w:rPr>
          <w:rFonts w:hint="eastAsia" w:ascii="仿宋_GB2312" w:hAnsi="仿宋_GB2312" w:cs="仿宋_GB2312"/>
          <w:b/>
          <w:bCs/>
          <w:kern w:val="0"/>
          <w:highlight w:val="none"/>
          <w:u w:val="none"/>
        </w:rPr>
        <w:t>领导班子建设存在短板问题</w:t>
      </w:r>
      <w:r>
        <w:rPr>
          <w:rFonts w:hint="eastAsia" w:ascii="仿宋_GB2312" w:hAnsi="仿宋_GB2312" w:cs="仿宋_GB2312"/>
          <w:b/>
          <w:bCs/>
          <w:kern w:val="0"/>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ascii="仿宋_GB2312" w:hAnsi="仿宋_GB2312" w:cs="仿宋_GB2312"/>
          <w:kern w:val="0"/>
          <w:highlight w:val="none"/>
          <w:u w:val="none"/>
        </w:rPr>
      </w:pPr>
      <w:r>
        <w:rPr>
          <w:rFonts w:hint="eastAsia" w:ascii="仿宋_GB2312" w:hAnsi="仿宋_GB2312" w:cs="仿宋_GB2312"/>
          <w:b w:val="0"/>
          <w:bCs w:val="0"/>
          <w:kern w:val="0"/>
          <w:highlight w:val="none"/>
          <w:u w:val="none"/>
          <w:lang w:val="en-US" w:eastAsia="zh-CN"/>
        </w:rPr>
        <w:t>一是</w:t>
      </w:r>
      <w:r>
        <w:rPr>
          <w:rFonts w:hint="eastAsia" w:ascii="仿宋_GB2312" w:hAnsi="仿宋_GB2312" w:cs="仿宋_GB2312"/>
          <w:kern w:val="0"/>
          <w:highlight w:val="none"/>
          <w:u w:val="none"/>
        </w:rPr>
        <w:t>已对现有制度进行全面梳理，对发现的问题全部整改，完善内容，由主管领导和分管领导双重把关</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已完善入党积极分子培养考核制度和党员考核制度，并将习近平新时代中国特色社会主义思想纳入到入党积极分子培养考核制度和党员考核制度中</w:t>
      </w:r>
      <w:r>
        <w:rPr>
          <w:rFonts w:hint="eastAsia" w:ascii="仿宋_GB2312" w:hAnsi="仿宋_GB2312" w:cs="仿宋_GB2312"/>
          <w:kern w:val="0"/>
          <w:highlight w:val="none"/>
          <w:u w:val="none"/>
          <w:lang w:eastAsia="zh-CN"/>
        </w:rPr>
        <w:t>；</w:t>
      </w:r>
      <w:r>
        <w:rPr>
          <w:rFonts w:hint="eastAsia" w:ascii="仿宋_GB2312" w:hAnsi="仿宋_GB2312" w:cs="仿宋_GB2312"/>
          <w:b w:val="0"/>
          <w:bCs w:val="0"/>
          <w:kern w:val="0"/>
          <w:highlight w:val="none"/>
          <w:u w:val="none"/>
          <w:lang w:val="en-US" w:eastAsia="zh-CN"/>
        </w:rPr>
        <w:t>二是</w:t>
      </w:r>
      <w:r>
        <w:rPr>
          <w:rFonts w:hint="eastAsia" w:ascii="仿宋_GB2312" w:hAnsi="仿宋_GB2312" w:cs="仿宋_GB2312"/>
          <w:kern w:val="0"/>
          <w:highlight w:val="none"/>
          <w:u w:val="none"/>
        </w:rPr>
        <w:t>严格执行末位表态制度，对会议讨论和决定内容班子成员要充分发表意见</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已设专人（记录人）负责监督会议中的发言情况</w:t>
      </w:r>
      <w:r>
        <w:rPr>
          <w:rFonts w:hint="eastAsia" w:ascii="仿宋_GB2312" w:hAnsi="仿宋_GB2312" w:cs="仿宋_GB2312"/>
          <w:b w:val="0"/>
          <w:bCs w:val="0"/>
          <w:kern w:val="0"/>
          <w:highlight w:val="none"/>
          <w:u w:val="none"/>
          <w:lang w:val="en-US" w:eastAsia="zh-CN"/>
        </w:rPr>
        <w:t>；三是</w:t>
      </w:r>
      <w:r>
        <w:rPr>
          <w:rFonts w:hint="eastAsia" w:ascii="仿宋_GB2312" w:hAnsi="仿宋_GB2312" w:cs="仿宋_GB2312"/>
          <w:kern w:val="0"/>
          <w:highlight w:val="none"/>
          <w:u w:val="none"/>
          <w:lang w:val="en-US" w:eastAsia="zh-CN"/>
        </w:rPr>
        <w:t>严格落实《西安区教育体育局“三重一大”集体决策制度》，坚持集体决策，凡涉及“三重一大”事项，由领导班子集体研究作出决定</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lang w:val="en-US" w:eastAsia="zh-CN"/>
        </w:rPr>
        <w:t>坚持依法决策、民主决策、科学决策、规范决策的基本原则。有效防范决策风险，避免决策失误</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lang w:val="en-US" w:eastAsia="zh-CN"/>
        </w:rPr>
        <w:t>坚持末位表态制度</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lang w:val="en-US" w:eastAsia="zh-CN"/>
        </w:rPr>
        <w:t>规范会议流程，及时整理会议记录，提高会议记录的质量</w:t>
      </w:r>
      <w:r>
        <w:rPr>
          <w:rFonts w:hint="eastAsia" w:ascii="仿宋_GB2312" w:hAnsi="仿宋_GB2312" w:cs="仿宋_GB2312"/>
          <w:b w:val="0"/>
          <w:bCs w:val="0"/>
          <w:kern w:val="0"/>
          <w:highlight w:val="none"/>
          <w:u w:val="none"/>
          <w:lang w:val="en-US" w:eastAsia="zh-CN"/>
        </w:rPr>
        <w:t>；四是</w:t>
      </w:r>
      <w:r>
        <w:rPr>
          <w:rFonts w:hint="eastAsia" w:ascii="仿宋_GB2312" w:hAnsi="仿宋_GB2312" w:cs="仿宋_GB2312"/>
          <w:kern w:val="0"/>
          <w:highlight w:val="none"/>
          <w:u w:val="none"/>
        </w:rPr>
        <w:t>13个区属学校、幼儿园已完成巡察整改专题组织生活会，并按照相关规定落实组织会相关要求</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党组已完成党支部组织生活会的相关指导</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13个区属学校、幼儿园已完成巡察整改专题组织生活会，并按照相关要求对相关材料进行存档。</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b w:val="0"/>
          <w:bCs w:val="0"/>
          <w:kern w:val="0"/>
          <w:sz w:val="32"/>
          <w:szCs w:val="32"/>
          <w:highlight w:val="none"/>
          <w:u w:val="none"/>
          <w:lang w:val="en-US" w:eastAsia="zh-CN" w:bidi="ar-SA"/>
        </w:rPr>
      </w:pPr>
      <w:r>
        <w:rPr>
          <w:rFonts w:hint="eastAsia" w:ascii="仿宋_GB2312" w:hAnsi="仿宋_GB2312" w:cs="仿宋_GB2312"/>
          <w:b/>
          <w:bCs/>
          <w:kern w:val="0"/>
          <w:highlight w:val="none"/>
          <w:u w:val="none"/>
          <w:lang w:val="en-US" w:eastAsia="zh-CN"/>
        </w:rPr>
        <w:t>2.着力解决</w:t>
      </w:r>
      <w:r>
        <w:rPr>
          <w:rFonts w:hint="eastAsia" w:ascii="仿宋_GB2312" w:hAnsi="仿宋_GB2312" w:cs="仿宋_GB2312"/>
          <w:b/>
          <w:bCs/>
          <w:kern w:val="0"/>
          <w:highlight w:val="none"/>
          <w:u w:val="none"/>
        </w:rPr>
        <w:t>选人用人和干部人才队伍建设存在短板问题</w:t>
      </w:r>
      <w:r>
        <w:rPr>
          <w:rFonts w:hint="eastAsia" w:ascii="仿宋_GB2312" w:hAnsi="仿宋_GB2312" w:cs="仿宋_GB2312"/>
          <w:b/>
          <w:bCs/>
          <w:kern w:val="0"/>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ascii="仿宋_GB2312" w:hAnsi="仿宋_GB2312" w:cs="仿宋_GB2312"/>
          <w:kern w:val="0"/>
          <w:highlight w:val="none"/>
          <w:u w:val="none"/>
        </w:rPr>
      </w:pPr>
      <w:r>
        <w:rPr>
          <w:rFonts w:hint="eastAsia" w:ascii="仿宋_GB2312" w:hAnsi="仿宋_GB2312" w:cs="仿宋_GB2312"/>
          <w:b w:val="0"/>
          <w:bCs w:val="0"/>
          <w:kern w:val="0"/>
          <w:highlight w:val="none"/>
          <w:u w:val="none"/>
          <w:lang w:val="en-US" w:eastAsia="zh-CN"/>
        </w:rPr>
        <w:t>一是</w:t>
      </w:r>
      <w:r>
        <w:rPr>
          <w:rFonts w:hint="eastAsia" w:ascii="仿宋_GB2312" w:hAnsi="仿宋_GB2312" w:cs="仿宋_GB2312"/>
          <w:kern w:val="0"/>
          <w:highlight w:val="none"/>
          <w:u w:val="none"/>
        </w:rPr>
        <w:t>正在与组织部沟通选拔任用推荐流程。火炬小学已向教体局党组提交任用中层干部进行报备</w:t>
      </w:r>
      <w:r>
        <w:rPr>
          <w:rFonts w:hint="eastAsia" w:ascii="仿宋_GB2312" w:hAnsi="仿宋_GB2312" w:cs="仿宋_GB2312"/>
          <w:b w:val="0"/>
          <w:bCs w:val="0"/>
          <w:kern w:val="0"/>
          <w:highlight w:val="none"/>
          <w:u w:val="none"/>
          <w:lang w:val="en-US" w:eastAsia="zh-CN"/>
        </w:rPr>
        <w:t>；二是</w:t>
      </w:r>
      <w:r>
        <w:rPr>
          <w:rFonts w:hint="eastAsia" w:ascii="仿宋_GB2312" w:hAnsi="仿宋_GB2312" w:cs="仿宋_GB2312"/>
          <w:kern w:val="0"/>
          <w:highlight w:val="none"/>
          <w:u w:val="none"/>
        </w:rPr>
        <w:t>支部会议完成《中国共产党章程》《中国共产党发展党员工作细则》等党内有关规定的再学习，并严格按照规定处理党内有关事项</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建立积极分子基本信息库1人。</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kern w:val="0"/>
          <w:highlight w:val="none"/>
          <w:u w:val="none"/>
          <w:lang w:val="en-US" w:eastAsia="zh-CN"/>
        </w:rPr>
      </w:pPr>
      <w:r>
        <w:rPr>
          <w:rFonts w:hint="eastAsia" w:ascii="仿宋_GB2312" w:hAnsi="仿宋_GB2312" w:cs="仿宋_GB2312"/>
          <w:b/>
          <w:bCs/>
          <w:kern w:val="0"/>
          <w:highlight w:val="none"/>
          <w:u w:val="none"/>
          <w:lang w:val="en-US" w:eastAsia="zh-CN"/>
        </w:rPr>
        <w:t>3.着力解决</w:t>
      </w:r>
      <w:r>
        <w:rPr>
          <w:rFonts w:hint="eastAsia" w:ascii="仿宋_GB2312" w:hAnsi="仿宋_GB2312" w:cs="仿宋_GB2312"/>
          <w:b/>
          <w:bCs/>
          <w:kern w:val="0"/>
          <w:highlight w:val="none"/>
          <w:u w:val="none"/>
        </w:rPr>
        <w:t>落实基层党建工作不够到位问题</w:t>
      </w:r>
      <w:r>
        <w:rPr>
          <w:rFonts w:hint="eastAsia" w:ascii="仿宋_GB2312" w:hAnsi="仿宋_GB2312" w:cs="仿宋_GB2312"/>
          <w:b/>
          <w:bCs/>
          <w:kern w:val="0"/>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cs="仿宋_GB2312"/>
          <w:kern w:val="0"/>
          <w:highlight w:val="none"/>
          <w:u w:val="none"/>
          <w:lang w:eastAsia="zh-CN"/>
        </w:rPr>
      </w:pPr>
      <w:r>
        <w:rPr>
          <w:rFonts w:hint="eastAsia" w:ascii="仿宋_GB2312" w:hAnsi="仿宋_GB2312" w:cs="仿宋_GB2312"/>
          <w:kern w:val="0"/>
          <w:highlight w:val="none"/>
          <w:u w:val="none"/>
          <w:lang w:val="en-US" w:eastAsia="zh-CN"/>
        </w:rPr>
        <w:t>一是</w:t>
      </w:r>
      <w:r>
        <w:rPr>
          <w:rFonts w:hint="eastAsia" w:ascii="仿宋_GB2312" w:hAnsi="仿宋_GB2312" w:cs="仿宋_GB2312"/>
          <w:kern w:val="0"/>
          <w:highlight w:val="none"/>
          <w:u w:val="none"/>
        </w:rPr>
        <w:t>已完全成1次党建工作推进会议，进行支部工作经验交流，并布置2024年党建工作要点</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开展党组织书记抓基层党建述职测评工作</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严格执行《西安区党委（党组）理论学习中心组学习规则》深入开展研讨式、专题式学习，提升学习质效，规范学习方式</w:t>
      </w:r>
      <w:r>
        <w:rPr>
          <w:rFonts w:hint="eastAsia" w:ascii="仿宋_GB2312" w:hAnsi="仿宋_GB2312" w:cs="仿宋_GB2312"/>
          <w:kern w:val="0"/>
          <w:highlight w:val="none"/>
          <w:u w:val="none"/>
          <w:lang w:val="en-US" w:eastAsia="zh-CN"/>
        </w:rPr>
        <w:t>；二是</w:t>
      </w:r>
      <w:r>
        <w:rPr>
          <w:rFonts w:hint="eastAsia" w:ascii="仿宋_GB2312" w:hAnsi="仿宋_GB2312" w:cs="仿宋_GB2312"/>
          <w:kern w:val="0"/>
          <w:highlight w:val="none"/>
          <w:u w:val="none"/>
        </w:rPr>
        <w:t>二十一支部党员已通过“志愿红”平台接收社区分派任务，多次进行党员志愿者服务等活动，为所住社区居民办实事</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已组织3次全体干部参加辖区内的清冰除雪、清除垃圾、清除小广告活动，改善小区环境卫生“脏、乱、差”现象，为社区群众办实事</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各校都利用调查问卷的形式对学生及家长是否自愿参加课后服务活动以及课程内容开展的意见进行调研，通过调研结果完善课后服务活动的服务本质，让学生及家长真正减负</w:t>
      </w:r>
      <w:r>
        <w:rPr>
          <w:rFonts w:hint="eastAsia" w:ascii="仿宋_GB2312" w:hAnsi="仿宋_GB2312" w:cs="仿宋_GB2312"/>
          <w:kern w:val="0"/>
          <w:highlight w:val="none"/>
          <w:u w:val="none"/>
          <w:lang w:val="en-US" w:eastAsia="zh-CN"/>
        </w:rPr>
        <w:t>；三是</w:t>
      </w:r>
      <w:r>
        <w:rPr>
          <w:rFonts w:hint="eastAsia" w:ascii="仿宋_GB2312" w:hAnsi="仿宋_GB2312" w:cs="仿宋_GB2312"/>
          <w:kern w:val="0"/>
          <w:highlight w:val="none"/>
          <w:u w:val="none"/>
        </w:rPr>
        <w:t>在主题党日活动中已学习了《中国共产党章程》《中国共产党支部工作条例》等规章制度</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已严格落实“三会一课”制度，并规范了会议内容</w:t>
      </w:r>
      <w:r>
        <w:rPr>
          <w:rFonts w:hint="eastAsia" w:ascii="仿宋_GB2312" w:hAnsi="仿宋_GB2312" w:cs="仿宋_GB2312"/>
          <w:kern w:val="0"/>
          <w:highlight w:val="none"/>
          <w:u w:val="none"/>
          <w:lang w:eastAsia="zh-CN"/>
        </w:rPr>
        <w:t>。</w:t>
      </w:r>
      <w:r>
        <w:rPr>
          <w:rFonts w:hint="eastAsia" w:ascii="仿宋_GB2312" w:hAnsi="仿宋_GB2312" w:cs="仿宋_GB2312"/>
          <w:kern w:val="0"/>
          <w:highlight w:val="none"/>
          <w:u w:val="none"/>
        </w:rPr>
        <w:t>在支部会议后及时整理会议记录，会议记录质量有所提高</w:t>
      </w:r>
      <w:r>
        <w:rPr>
          <w:rFonts w:hint="eastAsia" w:ascii="仿宋_GB2312" w:hAnsi="仿宋_GB2312" w:cs="仿宋_GB2312"/>
          <w:kern w:val="0"/>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ascii="楷体_GB2312" w:hAnsi="楷体_GB2312" w:eastAsia="楷体_GB2312" w:cs="楷体_GB2312"/>
          <w:b/>
          <w:kern w:val="0"/>
          <w:highlight w:val="none"/>
          <w:u w:val="none"/>
        </w:rPr>
      </w:pPr>
      <w:r>
        <w:rPr>
          <w:rFonts w:hint="eastAsia" w:ascii="楷体_GB2312" w:hAnsi="楷体_GB2312" w:eastAsia="楷体_GB2312" w:cs="楷体_GB2312"/>
          <w:b/>
          <w:kern w:val="0"/>
          <w:highlight w:val="none"/>
          <w:u w:val="none"/>
          <w:lang w:val="en-US" w:eastAsia="zh-CN"/>
        </w:rPr>
        <w:t>（四）加大</w:t>
      </w:r>
      <w:r>
        <w:rPr>
          <w:rFonts w:hint="eastAsia" w:ascii="楷体_GB2312" w:hAnsi="楷体_GB2312" w:eastAsia="楷体_GB2312" w:cs="楷体_GB2312"/>
          <w:b/>
          <w:kern w:val="0"/>
          <w:highlight w:val="none"/>
          <w:u w:val="none"/>
        </w:rPr>
        <w:t>对履行整改责任的监督</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kern w:val="0"/>
          <w:highlight w:val="none"/>
          <w:u w:val="none"/>
          <w:lang w:eastAsia="zh-CN"/>
        </w:rPr>
      </w:pPr>
      <w:r>
        <w:rPr>
          <w:rFonts w:hint="eastAsia" w:ascii="仿宋_GB2312" w:hAnsi="仿宋_GB2312" w:cs="仿宋_GB2312"/>
          <w:b/>
          <w:bCs/>
          <w:kern w:val="0"/>
          <w:highlight w:val="none"/>
          <w:u w:val="none"/>
          <w:lang w:val="en-US" w:eastAsia="zh-CN"/>
        </w:rPr>
        <w:t>1.着力解决</w:t>
      </w:r>
      <w:r>
        <w:rPr>
          <w:rFonts w:hint="eastAsia" w:ascii="仿宋_GB2312" w:hAnsi="仿宋_GB2312" w:cs="仿宋_GB2312"/>
          <w:b/>
          <w:bCs/>
          <w:kern w:val="0"/>
          <w:highlight w:val="none"/>
          <w:u w:val="none"/>
        </w:rPr>
        <w:t>履行整改主体责任有欠缺问题</w:t>
      </w:r>
      <w:r>
        <w:rPr>
          <w:rFonts w:hint="eastAsia" w:ascii="仿宋_GB2312" w:hAnsi="仿宋_GB2312" w:cs="仿宋_GB2312"/>
          <w:b/>
          <w:bCs/>
          <w:kern w:val="0"/>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default" w:ascii="仿宋_GB2312" w:hAnsi="仿宋_GB2312" w:cs="仿宋_GB2312"/>
          <w:b w:val="0"/>
          <w:bCs w:val="0"/>
          <w:kern w:val="0"/>
          <w:highlight w:val="none"/>
          <w:u w:val="none"/>
          <w:lang w:val="en-US" w:eastAsia="zh-CN"/>
        </w:rPr>
      </w:pPr>
      <w:r>
        <w:rPr>
          <w:rFonts w:hint="eastAsia" w:ascii="仿宋_GB2312" w:hAnsi="仿宋_GB2312" w:cs="仿宋_GB2312"/>
          <w:b w:val="0"/>
          <w:bCs w:val="0"/>
          <w:kern w:val="0"/>
          <w:highlight w:val="none"/>
          <w:u w:val="none"/>
          <w:lang w:val="en-US" w:eastAsia="zh-CN"/>
        </w:rPr>
        <w:t>召开党组、全局会议，成立巡察整改领导小组。建立巡察整改工作提示制度，安排专人负责巡察整改材料的收集、保存，按规定做好存档工作。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ascii="楷体_GB2312" w:hAnsi="楷体_GB2312" w:eastAsia="楷体_GB2312" w:cs="楷体_GB2312"/>
          <w:b/>
          <w:kern w:val="0"/>
          <w:highlight w:val="none"/>
          <w:u w:val="none"/>
        </w:rPr>
      </w:pPr>
      <w:r>
        <w:rPr>
          <w:rFonts w:hint="eastAsia" w:ascii="楷体_GB2312" w:hAnsi="楷体_GB2312" w:eastAsia="楷体_GB2312" w:cs="楷体_GB2312"/>
          <w:b/>
          <w:kern w:val="0"/>
          <w:highlight w:val="none"/>
          <w:u w:val="none"/>
          <w:lang w:eastAsia="zh-CN"/>
        </w:rPr>
        <w:t>（</w:t>
      </w:r>
      <w:r>
        <w:rPr>
          <w:rFonts w:hint="eastAsia" w:ascii="楷体_GB2312" w:hAnsi="楷体_GB2312" w:eastAsia="楷体_GB2312" w:cs="楷体_GB2312"/>
          <w:b/>
          <w:kern w:val="0"/>
          <w:highlight w:val="none"/>
          <w:u w:val="none"/>
          <w:lang w:val="en-US" w:eastAsia="zh-CN"/>
        </w:rPr>
        <w:t>五</w:t>
      </w:r>
      <w:r>
        <w:rPr>
          <w:rFonts w:hint="eastAsia" w:ascii="楷体_GB2312" w:hAnsi="楷体_GB2312" w:eastAsia="楷体_GB2312" w:cs="楷体_GB2312"/>
          <w:b/>
          <w:kern w:val="0"/>
          <w:highlight w:val="none"/>
          <w:u w:val="none"/>
          <w:lang w:eastAsia="zh-CN"/>
        </w:rPr>
        <w:t>）</w:t>
      </w:r>
      <w:r>
        <w:rPr>
          <w:rFonts w:hint="eastAsia" w:ascii="楷体_GB2312" w:hAnsi="楷体_GB2312" w:eastAsia="楷体_GB2312" w:cs="楷体_GB2312"/>
          <w:b/>
          <w:kern w:val="0"/>
          <w:highlight w:val="none"/>
          <w:u w:val="none"/>
          <w:lang w:val="en-US" w:eastAsia="zh-CN"/>
        </w:rPr>
        <w:t>全面落实</w:t>
      </w:r>
      <w:r>
        <w:rPr>
          <w:rFonts w:hint="eastAsia" w:ascii="楷体_GB2312" w:hAnsi="楷体_GB2312" w:eastAsia="楷体_GB2312" w:cs="楷体_GB2312"/>
          <w:b/>
          <w:kern w:val="0"/>
          <w:highlight w:val="none"/>
          <w:u w:val="none"/>
        </w:rPr>
        <w:t>意识形态</w:t>
      </w:r>
      <w:r>
        <w:rPr>
          <w:rFonts w:hint="eastAsia" w:ascii="楷体_GB2312" w:hAnsi="楷体_GB2312" w:eastAsia="楷体_GB2312" w:cs="楷体_GB2312"/>
          <w:b/>
          <w:kern w:val="0"/>
          <w:highlight w:val="none"/>
          <w:u w:val="none"/>
          <w:lang w:val="en-US" w:eastAsia="zh-CN"/>
        </w:rPr>
        <w:t>工作</w:t>
      </w:r>
    </w:p>
    <w:p>
      <w:pPr>
        <w:pStyle w:val="2"/>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default" w:ascii="仿宋_GB2312" w:hAnsi="仿宋_GB2312" w:eastAsia="仿宋_GB2312" w:cs="仿宋_GB2312"/>
          <w:b/>
          <w:bCs/>
          <w:kern w:val="0"/>
          <w:sz w:val="32"/>
          <w:szCs w:val="32"/>
          <w:highlight w:val="none"/>
          <w:u w:val="none"/>
          <w:lang w:val="en-US" w:eastAsia="zh-CN" w:bidi="ar-SA"/>
        </w:rPr>
      </w:pPr>
      <w:r>
        <w:rPr>
          <w:rFonts w:hint="eastAsia" w:ascii="仿宋_GB2312" w:hAnsi="仿宋_GB2312" w:eastAsia="仿宋_GB2312" w:cs="仿宋_GB2312"/>
          <w:b/>
          <w:bCs/>
          <w:kern w:val="0"/>
          <w:sz w:val="32"/>
          <w:szCs w:val="32"/>
          <w:highlight w:val="none"/>
          <w:u w:val="none"/>
          <w:lang w:val="en-US" w:eastAsia="zh-CN" w:bidi="ar-SA"/>
        </w:rPr>
        <w:t>1.着力解决意识形态共性问题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cs="仿宋_GB2312"/>
          <w:b w:val="0"/>
          <w:bCs w:val="0"/>
          <w:kern w:val="0"/>
          <w:sz w:val="32"/>
          <w:szCs w:val="32"/>
          <w:lang w:val="en-US" w:eastAsia="zh-CN" w:bidi="ar-SA"/>
        </w:rPr>
        <w:t>一是</w:t>
      </w:r>
      <w:r>
        <w:rPr>
          <w:rFonts w:hint="eastAsia" w:ascii="仿宋_GB2312" w:hAnsi="仿宋_GB2312" w:cs="仿宋_GB2312"/>
          <w:b w:val="0"/>
          <w:bCs w:val="0"/>
          <w:kern w:val="0"/>
          <w:highlight w:val="none"/>
          <w:u w:val="none"/>
          <w:lang w:val="en-US" w:eastAsia="zh-CN"/>
        </w:rPr>
        <w:t>召开党组意识形态专题学习会，更正意识形态工作领导小组。列席平安小学意识形态工作会议。完成第一季度意识形态领域风险点研判。建立《西安区教体局意识形态领域风险分析研判制度及责任分工》</w:t>
      </w:r>
      <w:r>
        <w:rPr>
          <w:rFonts w:hint="eastAsia" w:ascii="仿宋_GB2312" w:hAnsi="仿宋_GB2312" w:cs="仿宋_GB2312"/>
          <w:b w:val="0"/>
          <w:bCs w:val="0"/>
          <w:kern w:val="0"/>
          <w:sz w:val="32"/>
          <w:szCs w:val="32"/>
          <w:lang w:val="en-US" w:eastAsia="zh-CN" w:bidi="ar-SA"/>
        </w:rPr>
        <w:t>；三是</w:t>
      </w:r>
      <w:r>
        <w:rPr>
          <w:rFonts w:hint="eastAsia" w:ascii="仿宋_GB2312" w:hAnsi="仿宋_GB2312" w:cs="仿宋_GB2312"/>
          <w:b w:val="0"/>
          <w:bCs w:val="0"/>
          <w:kern w:val="0"/>
          <w:highlight w:val="none"/>
          <w:u w:val="none"/>
          <w:lang w:val="en-US" w:eastAsia="zh-CN"/>
        </w:rPr>
        <w:t>完成制定理论学习中心组学习计划。完成第一季度专题研讨，做到全员发言；完成制定《西安区教育系统百人师生宣讲工作方案》。</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default" w:ascii="黑体" w:hAnsi="黑体" w:eastAsia="黑体"/>
          <w:kern w:val="0"/>
          <w:highlight w:val="none"/>
          <w:lang w:val="en-US" w:eastAsia="zh-CN"/>
        </w:rPr>
      </w:pPr>
      <w:r>
        <w:rPr>
          <w:rFonts w:hint="eastAsia" w:ascii="黑体" w:hAnsi="黑体" w:eastAsia="黑体"/>
          <w:kern w:val="0"/>
          <w:highlight w:val="none"/>
          <w:lang w:val="en-US" w:eastAsia="zh-CN"/>
        </w:rPr>
        <w:t>三、坚持举一反三，深化标本兼治，确保巡察整改取得实效</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32" w:firstLineChars="200"/>
        <w:textAlignment w:val="auto"/>
        <w:rPr>
          <w:rFonts w:hint="eastAsia" w:ascii="仿宋_GB2312" w:hAnsi="仿宋_GB2312" w:eastAsia="仿宋_GB2312" w:cs="仿宋_GB2312"/>
          <w:b w:val="0"/>
          <w:bCs w:val="0"/>
          <w:kern w:val="0"/>
          <w:sz w:val="32"/>
          <w:szCs w:val="32"/>
          <w:lang w:val="en-US" w:eastAsia="zh-CN"/>
        </w:rPr>
      </w:pPr>
      <w:r>
        <w:rPr>
          <w:rFonts w:hint="eastAsia" w:ascii="楷体_GB2312" w:hAnsi="楷体_GB2312" w:eastAsia="楷体_GB2312" w:cs="楷体_GB2312"/>
          <w:b/>
          <w:bCs/>
          <w:kern w:val="0"/>
          <w:sz w:val="32"/>
          <w:szCs w:val="32"/>
          <w:lang w:val="en-US" w:eastAsia="zh-CN"/>
        </w:rPr>
        <w:t>（一）加强守正创新，把牢思想方向。</w:t>
      </w:r>
      <w:r>
        <w:rPr>
          <w:rFonts w:hint="eastAsia" w:ascii="仿宋_GB2312" w:hAnsi="仿宋_GB2312" w:eastAsia="仿宋_GB2312" w:cs="仿宋_GB2312"/>
          <w:b w:val="0"/>
          <w:bCs w:val="0"/>
          <w:kern w:val="0"/>
          <w:sz w:val="32"/>
          <w:szCs w:val="32"/>
          <w:lang w:val="en-US" w:eastAsia="zh-CN"/>
        </w:rPr>
        <w:t>始终把学好用好习近平新时代中国特色社会主义思想</w:t>
      </w:r>
      <w:r>
        <w:rPr>
          <w:rFonts w:hint="eastAsia" w:ascii="仿宋_GB2312" w:hAnsi="仿宋_GB2312" w:eastAsia="仿宋_GB2312" w:cs="仿宋_GB2312"/>
          <w:b w:val="0"/>
          <w:bCs w:val="0"/>
          <w:sz w:val="32"/>
          <w:szCs w:val="32"/>
          <w:highlight w:val="none"/>
          <w:lang w:val="en-US" w:eastAsia="zh-CN"/>
        </w:rPr>
        <w:t>和学习习近平总书记关于巡视巡察工作的重要论</w:t>
      </w:r>
      <w:r>
        <w:rPr>
          <w:rFonts w:hint="eastAsia" w:ascii="仿宋_GB2312" w:hAnsi="仿宋_GB2312" w:eastAsia="仿宋_GB2312" w:cs="仿宋_GB2312"/>
          <w:b w:val="0"/>
          <w:bCs w:val="0"/>
          <w:kern w:val="0"/>
          <w:sz w:val="32"/>
          <w:szCs w:val="32"/>
          <w:lang w:val="en-US" w:eastAsia="zh-CN"/>
        </w:rPr>
        <w:t>述作为锤炼党性修养、加强思想建设、持续发力抓好整改后续工作，抓好巡察整改“后半篇文章”。学习贯彻《中国共产党巡视工作条例》，建立长效机制，不断扩大整改成果。制定行之有效的学习计划，强化意识形态工作的主体责任，重点围绕促进教育高质量发展思考、谋划、推进教育工作，破解发展难题。</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32" w:firstLineChars="200"/>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（二）</w:t>
      </w:r>
      <w:r>
        <w:rPr>
          <w:rFonts w:hint="eastAsia" w:ascii="Times New Roman" w:hAnsi="Times New Roman" w:eastAsia="楷体_GB2312" w:cs="Times New Roman"/>
          <w:b/>
          <w:bCs/>
          <w:sz w:val="32"/>
          <w:szCs w:val="32"/>
          <w:highlight w:val="none"/>
          <w:lang w:val="en-US" w:eastAsia="zh-CN"/>
        </w:rPr>
        <w:t>树牢为民理念，强化责任担当</w:t>
      </w:r>
      <w:r>
        <w:rPr>
          <w:rFonts w:hint="default" w:ascii="Times New Roman" w:hAnsi="Times New Roman" w:eastAsia="楷体_GB2312" w:cs="Times New Roman"/>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充分提高服务意识，强化对工作的担当作为，充分贯彻学习习近平总书记对教育工作的重要批示和重要指示精神</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坚持举一反三，在“查漏洞”方面，要全面盘点、不留死角，对照整改清单抓查改，对照部署要求</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巡视发现的突出问题抓查改。抓好反复性的问题，抓好苗头性的问题。在“补短板”方面，要堵塞漏洞、健全机制，围绕解决发现问题“补短板”，围绕健全制度机制“补短板”，围绕落实整改责任“补短板”。</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32"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（三）坚持率先垂范，主动谋划行动</w:t>
      </w:r>
      <w:r>
        <w:rPr>
          <w:rFonts w:hint="default" w:ascii="Times New Roman" w:hAnsi="Times New Roman" w:eastAsia="楷体_GB2312" w:cs="Times New Roman"/>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责任领导带</w:t>
      </w:r>
      <w:r>
        <w:rPr>
          <w:rFonts w:hint="eastAsia" w:ascii="仿宋_GB2312" w:hAnsi="仿宋_GB2312" w:eastAsia="仿宋_GB2312" w:cs="仿宋_GB2312"/>
          <w:b w:val="0"/>
          <w:bCs w:val="0"/>
          <w:kern w:val="0"/>
          <w:sz w:val="32"/>
          <w:szCs w:val="32"/>
          <w:lang w:val="en-US" w:eastAsia="zh-CN"/>
        </w:rPr>
        <w:t>领</w:t>
      </w:r>
      <w:r>
        <w:rPr>
          <w:rFonts w:hint="eastAsia" w:ascii="仿宋_GB2312" w:hAnsi="仿宋_GB2312" w:cs="仿宋_GB2312"/>
          <w:b w:val="0"/>
          <w:bCs w:val="0"/>
          <w:kern w:val="0"/>
          <w:sz w:val="32"/>
          <w:szCs w:val="32"/>
          <w:lang w:val="en-US" w:eastAsia="zh-CN"/>
        </w:rPr>
        <w:t>各责任人</w:t>
      </w:r>
      <w:r>
        <w:rPr>
          <w:rFonts w:hint="eastAsia" w:ascii="仿宋_GB2312" w:hAnsi="仿宋_GB2312" w:eastAsia="仿宋_GB2312" w:cs="仿宋_GB2312"/>
          <w:b w:val="0"/>
          <w:bCs w:val="0"/>
          <w:kern w:val="0"/>
          <w:sz w:val="32"/>
          <w:szCs w:val="32"/>
          <w:lang w:val="en-US" w:eastAsia="zh-CN"/>
        </w:rPr>
        <w:t>结合巡察反馈意见举一反三，</w:t>
      </w:r>
      <w:r>
        <w:rPr>
          <w:rFonts w:hint="eastAsia" w:ascii="仿宋_GB2312" w:hAnsi="仿宋_GB2312" w:eastAsia="仿宋_GB2312" w:cs="仿宋_GB2312"/>
          <w:b w:val="0"/>
          <w:bCs w:val="0"/>
          <w:sz w:val="32"/>
          <w:szCs w:val="32"/>
          <w:highlight w:val="none"/>
          <w:lang w:val="en-US" w:eastAsia="zh-CN"/>
        </w:rPr>
        <w:t>根据2024年全市教育工作大会会议精神、领导重要讲话要求和全年工作要点，结合区委区政府全年重点工作安排部署，制定新一年度教育系统重点工作任务，主动谋划新一年度教育系统德育、党建、</w:t>
      </w:r>
      <w:r>
        <w:rPr>
          <w:rFonts w:hint="eastAsia" w:ascii="仿宋_GB2312" w:hAnsi="仿宋_GB2312" w:cs="仿宋_GB2312"/>
          <w:b w:val="0"/>
          <w:bCs w:val="0"/>
          <w:sz w:val="32"/>
          <w:szCs w:val="32"/>
          <w:highlight w:val="none"/>
          <w:lang w:val="en-US" w:eastAsia="zh-CN"/>
        </w:rPr>
        <w:t>教学</w:t>
      </w:r>
      <w:r>
        <w:rPr>
          <w:rFonts w:hint="eastAsia" w:ascii="仿宋_GB2312" w:hAnsi="仿宋_GB2312" w:eastAsia="仿宋_GB2312" w:cs="仿宋_GB2312"/>
          <w:b w:val="0"/>
          <w:bCs w:val="0"/>
          <w:sz w:val="32"/>
          <w:szCs w:val="32"/>
          <w:highlight w:val="none"/>
          <w:lang w:val="en-US" w:eastAsia="zh-CN"/>
        </w:rPr>
        <w:t>、廉政等方面各项工作，敢于推陈出新，与时俱进，敢于迎难而上、破解难题。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eastAsia"/>
          <w:lang w:val="en-US" w:eastAsia="zh-CN"/>
        </w:rPr>
      </w:pPr>
      <w:r>
        <w:rPr>
          <w:rFonts w:hint="eastAsia" w:ascii="仿宋_GB2312" w:hAnsi="仿宋_GB2312" w:cs="仿宋_GB2312"/>
          <w:b w:val="0"/>
          <w:bCs w:val="0"/>
          <w:kern w:val="0"/>
          <w:highlight w:val="none"/>
          <w:u w:val="none"/>
          <w:lang w:val="en-US" w:eastAsia="zh-CN"/>
        </w:rPr>
        <w:t>欢迎广大干部群众对巡察整改落实情况进行监督。如有意见建议，请及时向我们反映。联系方式：电话0453-5899719；邮政信箱：</w:t>
      </w:r>
      <w:r>
        <w:rPr>
          <w:rFonts w:hint="eastAsia" w:ascii="仿宋_GB2312" w:hAnsi="仿宋_GB2312" w:eastAsia="仿宋_GB2312" w:cs="仿宋_GB2312"/>
          <w:kern w:val="2"/>
          <w:sz w:val="32"/>
          <w:szCs w:val="32"/>
          <w:lang w:val="en-US" w:eastAsia="zh-CN" w:bidi="ar-SA"/>
        </w:rPr>
        <w:t>西长安街58号西安区教育局41</w:t>
      </w:r>
      <w:r>
        <w:rPr>
          <w:rFonts w:hint="eastAsia" w:ascii="仿宋_GB2312" w:hAnsi="仿宋_GB2312"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室收</w:t>
      </w:r>
      <w:r>
        <w:rPr>
          <w:rFonts w:hint="eastAsia" w:ascii="仿宋_GB2312" w:hAnsi="仿宋_GB2312" w:cs="仿宋_GB2312"/>
          <w:b w:val="0"/>
          <w:bCs w:val="0"/>
          <w:kern w:val="0"/>
          <w:highlight w:val="none"/>
          <w:u w:val="none"/>
          <w:lang w:val="en-US" w:eastAsia="zh-CN"/>
        </w:rPr>
        <w:t>；电子邮箱：xaq5899720@163.com。</w:t>
      </w:r>
      <w:r>
        <w:rPr>
          <w:rFonts w:hint="eastAsia" w:ascii="仿宋_GB2312" w:hAnsi="仿宋_GB2312" w:cs="仿宋_GB2312"/>
          <w:kern w:val="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6" w:rightChars="0"/>
        <w:jc w:val="right"/>
        <w:textAlignment w:val="auto"/>
        <w:rPr>
          <w:rFonts w:hint="eastAsia" w:ascii="仿宋_GB2312" w:hAnsi="仿宋_GB2312" w:cs="仿宋_GB2312"/>
          <w:kern w:val="0"/>
          <w:lang w:val="en-US" w:eastAsia="zh-CN"/>
        </w:rPr>
      </w:pPr>
      <w:r>
        <w:rPr>
          <w:rFonts w:hint="eastAsia" w:ascii="仿宋_GB2312" w:hAnsi="仿宋_GB2312" w:cs="仿宋_GB2312"/>
          <w:kern w:val="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6" w:rightChars="0"/>
        <w:jc w:val="right"/>
        <w:textAlignment w:val="auto"/>
        <w:rPr>
          <w:rFonts w:hint="default" w:ascii="仿宋_GB2312" w:hAnsi="仿宋_GB2312" w:cs="仿宋_GB2312"/>
          <w:kern w:val="0"/>
          <w:lang w:val="en-US"/>
        </w:rPr>
      </w:pPr>
      <w:r>
        <w:rPr>
          <w:rFonts w:hint="eastAsia" w:ascii="仿宋_GB2312" w:hAnsi="仿宋_GB2312" w:cs="仿宋_GB2312"/>
          <w:kern w:val="0"/>
          <w:lang w:val="en-US" w:eastAsia="zh-CN"/>
        </w:rPr>
        <w:t>中国共产党牡丹江市西安区教育局党组</w:t>
      </w:r>
    </w:p>
    <w:p>
      <w:pPr>
        <w:keepNext w:val="0"/>
        <w:keepLines w:val="0"/>
        <w:pageBreakBefore w:val="0"/>
        <w:widowControl w:val="0"/>
        <w:kinsoku/>
        <w:wordWrap/>
        <w:overflowPunct/>
        <w:topLinePunct w:val="0"/>
        <w:autoSpaceDE/>
        <w:autoSpaceDN/>
        <w:bidi w:val="0"/>
        <w:adjustRightInd w:val="0"/>
        <w:snapToGrid w:val="0"/>
        <w:spacing w:line="560" w:lineRule="exact"/>
        <w:ind w:right="480"/>
        <w:jc w:val="right"/>
        <w:textAlignment w:val="auto"/>
      </w:pPr>
      <w:r>
        <w:rPr>
          <w:rFonts w:hint="eastAsia"/>
          <w:kern w:val="0"/>
          <w:lang w:val="en-US" w:eastAsia="zh-CN"/>
        </w:rPr>
        <w:t xml:space="preserve">                      </w:t>
      </w:r>
      <w:r>
        <w:rPr>
          <w:rFonts w:hint="eastAsia" w:ascii="仿宋_GB2312" w:hAnsi="仿宋_GB2312" w:eastAsia="仿宋_GB2312" w:cs="仿宋_GB2312"/>
          <w:kern w:val="0"/>
        </w:rPr>
        <w:t>20</w:t>
      </w:r>
      <w:r>
        <w:rPr>
          <w:rFonts w:hint="eastAsia" w:ascii="仿宋_GB2312" w:hAnsi="仿宋_GB2312" w:eastAsia="仿宋_GB2312" w:cs="仿宋_GB2312"/>
          <w:kern w:val="0"/>
          <w:lang w:val="en-US" w:eastAsia="zh-CN"/>
        </w:rPr>
        <w:t>24</w:t>
      </w:r>
      <w:r>
        <w:rPr>
          <w:rFonts w:hint="eastAsia" w:ascii="仿宋_GB2312" w:hAnsi="仿宋_GB2312" w:eastAsia="仿宋_GB2312" w:cs="仿宋_GB2312"/>
          <w:kern w:val="0"/>
        </w:rPr>
        <w:t>年</w:t>
      </w:r>
      <w:r>
        <w:rPr>
          <w:rFonts w:hint="eastAsia" w:ascii="仿宋_GB2312" w:hAnsi="仿宋_GB2312" w:eastAsia="仿宋_GB2312" w:cs="仿宋_GB2312"/>
          <w:kern w:val="0"/>
          <w:lang w:val="en-US" w:eastAsia="zh-CN"/>
        </w:rPr>
        <w:t>5</w:t>
      </w:r>
      <w:r>
        <w:rPr>
          <w:rFonts w:hint="eastAsia" w:ascii="仿宋_GB2312" w:hAnsi="仿宋_GB2312" w:eastAsia="仿宋_GB2312" w:cs="仿宋_GB2312"/>
          <w:kern w:val="0"/>
        </w:rPr>
        <w:t>月</w:t>
      </w:r>
      <w:r>
        <w:rPr>
          <w:rFonts w:hint="eastAsia" w:ascii="仿宋_GB2312" w:hAnsi="仿宋_GB2312" w:eastAsia="仿宋_GB2312" w:cs="仿宋_GB2312"/>
          <w:kern w:val="0"/>
          <w:lang w:val="en-US" w:eastAsia="zh-CN"/>
        </w:rPr>
        <w:t>16日</w:t>
      </w:r>
      <w:bookmarkStart w:id="0" w:name="_GoBack"/>
      <w:bookmarkEnd w:id="0"/>
    </w:p>
    <w:sectPr>
      <w:footerReference r:id="rId4" w:type="first"/>
      <w:footerReference r:id="rId3" w:type="default"/>
      <w:pgSz w:w="11906" w:h="16838"/>
      <w:pgMar w:top="2098" w:right="1474" w:bottom="1984" w:left="1587" w:header="851" w:footer="1587" w:gutter="0"/>
      <w:pgNumType w:fmt="numberInDash"/>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TgwNzk0NzVjYjc5OTI4MzM2NDVlODVlZjU0NmUifQ=="/>
  </w:docVars>
  <w:rsids>
    <w:rsidRoot w:val="0AA83D68"/>
    <w:rsid w:val="02FB57F1"/>
    <w:rsid w:val="05430B42"/>
    <w:rsid w:val="0AA83D68"/>
    <w:rsid w:val="135C237D"/>
    <w:rsid w:val="33B83948"/>
    <w:rsid w:val="3D640D74"/>
    <w:rsid w:val="46F50D86"/>
    <w:rsid w:val="49222DC3"/>
    <w:rsid w:val="687833FA"/>
    <w:rsid w:val="7CA26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黑体"/>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4850</Words>
  <Characters>4960</Characters>
  <Lines>0</Lines>
  <Paragraphs>0</Paragraphs>
  <TotalTime>12</TotalTime>
  <ScaleCrop>false</ScaleCrop>
  <LinksUpToDate>false</LinksUpToDate>
  <CharactersWithSpaces>4984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2024-05-23T09:06:00Z</dcterms:created>
  <dc:creator>辉姑娘</dc:creator>
  <cp:lastModifiedBy>东玉</cp:lastModifiedBy>
  <cp:lastPrinted>2024-05-24T08:00:00Z</cp:lastPrinted>
  <dcterms:modified xsi:type="dcterms:W3CDTF">2024-05-31T08:01:23Z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1F06B7791F7D4E368C8A6B417E594C08_13</vt:lpwstr>
  </property>
</Properties>
</file>